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42" w:rsidRPr="0082247B" w:rsidRDefault="00166942" w:rsidP="00166942">
      <w:pPr>
        <w:jc w:val="center"/>
        <w:rPr>
          <w:rFonts w:ascii="Arial" w:hAnsi="Arial" w:cs="Arial"/>
          <w:b/>
          <w:sz w:val="24"/>
          <w:szCs w:val="24"/>
          <w:u w:val="single"/>
        </w:rPr>
      </w:pPr>
      <w:r w:rsidRPr="0082247B">
        <w:rPr>
          <w:rFonts w:ascii="Arial" w:hAnsi="Arial" w:cs="Arial"/>
          <w:b/>
          <w:sz w:val="24"/>
          <w:szCs w:val="24"/>
          <w:u w:val="single"/>
        </w:rPr>
        <w:t>Tritlington School Pupil Premium Information</w:t>
      </w:r>
    </w:p>
    <w:p w:rsidR="00166942" w:rsidRPr="0082247B" w:rsidRDefault="00166942" w:rsidP="00166942">
      <w:pPr>
        <w:rPr>
          <w:rFonts w:ascii="Arial" w:hAnsi="Arial" w:cs="Arial"/>
          <w:sz w:val="24"/>
          <w:szCs w:val="24"/>
        </w:rPr>
      </w:pPr>
      <w:r w:rsidRPr="0082247B">
        <w:rPr>
          <w:rFonts w:ascii="Arial" w:hAnsi="Arial" w:cs="Arial"/>
          <w:sz w:val="24"/>
          <w:szCs w:val="24"/>
        </w:rPr>
        <w:t>Pupil premium is additional to main school funding and is allocated to schools for children who have been registered for free school meals at any time in the last 6 years, those who have been looked after continuously for more than 6 months or whose parents are currently serving in the armed forces.  After April 2014 in addition, it was allocated for children who have been looked after for one day or more, are adopted or leave care under a Special Guardianship or Residence Order.  The aim of the funding is to help address the current inequalities which exist between these children and their peers by raising achievement and improving outcomes.</w:t>
      </w:r>
    </w:p>
    <w:p w:rsidR="00166942" w:rsidRPr="0082247B" w:rsidRDefault="00166942" w:rsidP="00166942">
      <w:pPr>
        <w:rPr>
          <w:rFonts w:ascii="Arial" w:hAnsi="Arial" w:cs="Arial"/>
          <w:sz w:val="24"/>
          <w:szCs w:val="24"/>
        </w:rPr>
      </w:pPr>
      <w:r w:rsidRPr="0082247B">
        <w:rPr>
          <w:rFonts w:ascii="Arial" w:hAnsi="Arial" w:cs="Arial"/>
          <w:sz w:val="24"/>
          <w:szCs w:val="24"/>
        </w:rPr>
        <w:t>Since September 2012 we have been required to publish online information about how we have used the funding and the impact it has had on the attainment of our disadvantaged children.</w:t>
      </w:r>
    </w:p>
    <w:p w:rsidR="00576230" w:rsidRPr="00D977ED" w:rsidRDefault="00166942" w:rsidP="00D977ED">
      <w:pPr>
        <w:jc w:val="center"/>
        <w:rPr>
          <w:rFonts w:ascii="Arial" w:hAnsi="Arial" w:cs="Arial"/>
          <w:b/>
          <w:sz w:val="24"/>
          <w:szCs w:val="24"/>
          <w:u w:val="single"/>
        </w:rPr>
      </w:pPr>
      <w:r w:rsidRPr="0082247B">
        <w:rPr>
          <w:rFonts w:ascii="Arial" w:hAnsi="Arial" w:cs="Arial"/>
          <w:b/>
          <w:sz w:val="24"/>
          <w:szCs w:val="24"/>
          <w:u w:val="single"/>
        </w:rPr>
        <w:t xml:space="preserve">Outcomes of expenditure in </w:t>
      </w:r>
      <w:r w:rsidR="00576230">
        <w:rPr>
          <w:rFonts w:ascii="Arial" w:hAnsi="Arial" w:cs="Arial"/>
          <w:b/>
          <w:sz w:val="24"/>
          <w:szCs w:val="24"/>
          <w:u w:val="single"/>
        </w:rPr>
        <w:t xml:space="preserve">2018-2019 </w:t>
      </w:r>
    </w:p>
    <w:p w:rsidR="00166942" w:rsidRDefault="00166942" w:rsidP="00166942">
      <w:pPr>
        <w:rPr>
          <w:rFonts w:ascii="Arial" w:hAnsi="Arial" w:cs="Arial"/>
          <w:sz w:val="24"/>
          <w:szCs w:val="24"/>
        </w:rPr>
      </w:pPr>
      <w:r w:rsidRPr="0082247B">
        <w:rPr>
          <w:rFonts w:ascii="Arial" w:hAnsi="Arial" w:cs="Arial"/>
          <w:sz w:val="24"/>
          <w:szCs w:val="24"/>
        </w:rPr>
        <w:t xml:space="preserve">It is important to note that, once again, the needs of all groups of identified pupils, including pupil premium, are included on the School Development Plan for this academic year and progress towards targets will be rigorously monitored and reported on the School Data Dashboard which is regularly shared with governors.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9213"/>
      </w:tblGrid>
      <w:tr w:rsidR="00166942" w:rsidRPr="00CC45B0" w:rsidTr="00D977ED">
        <w:tc>
          <w:tcPr>
            <w:tcW w:w="2694" w:type="dxa"/>
          </w:tcPr>
          <w:p w:rsidR="00166942" w:rsidRPr="00CC45B0" w:rsidRDefault="00166942" w:rsidP="00930E07">
            <w:pPr>
              <w:spacing w:after="0" w:line="240" w:lineRule="auto"/>
              <w:jc w:val="center"/>
              <w:rPr>
                <w:rFonts w:ascii="Arial" w:hAnsi="Arial" w:cs="Arial"/>
                <w:b/>
                <w:sz w:val="24"/>
                <w:szCs w:val="24"/>
              </w:rPr>
            </w:pPr>
            <w:r w:rsidRPr="00CC45B0">
              <w:rPr>
                <w:rFonts w:ascii="Arial" w:hAnsi="Arial" w:cs="Arial"/>
                <w:b/>
                <w:sz w:val="24"/>
                <w:szCs w:val="24"/>
              </w:rPr>
              <w:t xml:space="preserve">Amount </w:t>
            </w:r>
          </w:p>
        </w:tc>
        <w:tc>
          <w:tcPr>
            <w:tcW w:w="3402" w:type="dxa"/>
          </w:tcPr>
          <w:p w:rsidR="00166942" w:rsidRPr="00CC45B0" w:rsidRDefault="00166942" w:rsidP="00166942">
            <w:pPr>
              <w:spacing w:after="0" w:line="240" w:lineRule="auto"/>
              <w:jc w:val="center"/>
              <w:rPr>
                <w:rFonts w:ascii="Arial" w:hAnsi="Arial" w:cs="Arial"/>
                <w:b/>
                <w:sz w:val="24"/>
                <w:szCs w:val="24"/>
              </w:rPr>
            </w:pPr>
            <w:r w:rsidRPr="00CC45B0">
              <w:rPr>
                <w:rFonts w:ascii="Arial" w:hAnsi="Arial" w:cs="Arial"/>
                <w:b/>
                <w:sz w:val="24"/>
                <w:szCs w:val="24"/>
              </w:rPr>
              <w:t xml:space="preserve">What we </w:t>
            </w:r>
            <w:r>
              <w:rPr>
                <w:rFonts w:ascii="Arial" w:hAnsi="Arial" w:cs="Arial"/>
                <w:b/>
                <w:sz w:val="24"/>
                <w:szCs w:val="24"/>
              </w:rPr>
              <w:t>plan</w:t>
            </w:r>
          </w:p>
        </w:tc>
        <w:tc>
          <w:tcPr>
            <w:tcW w:w="9213" w:type="dxa"/>
          </w:tcPr>
          <w:p w:rsidR="00166942" w:rsidRPr="00CC45B0" w:rsidRDefault="00166942" w:rsidP="00930E07">
            <w:pPr>
              <w:spacing w:after="0" w:line="240" w:lineRule="auto"/>
              <w:jc w:val="center"/>
              <w:rPr>
                <w:rFonts w:ascii="Arial" w:hAnsi="Arial" w:cs="Arial"/>
                <w:b/>
                <w:sz w:val="24"/>
                <w:szCs w:val="24"/>
              </w:rPr>
            </w:pPr>
            <w:r w:rsidRPr="00CC45B0">
              <w:rPr>
                <w:rFonts w:ascii="Arial" w:hAnsi="Arial" w:cs="Arial"/>
                <w:b/>
                <w:sz w:val="24"/>
                <w:szCs w:val="24"/>
              </w:rPr>
              <w:t>Why we used the allocation in this way</w:t>
            </w:r>
          </w:p>
        </w:tc>
      </w:tr>
      <w:tr w:rsidR="00166942" w:rsidRPr="00CC45B0" w:rsidTr="00D977ED">
        <w:tc>
          <w:tcPr>
            <w:tcW w:w="2694" w:type="dxa"/>
          </w:tcPr>
          <w:p w:rsidR="00166942" w:rsidRPr="00CC45B0" w:rsidRDefault="00166942" w:rsidP="00930E07">
            <w:pPr>
              <w:spacing w:after="0" w:line="240" w:lineRule="auto"/>
              <w:jc w:val="center"/>
              <w:rPr>
                <w:rFonts w:ascii="Arial" w:hAnsi="Arial" w:cs="Arial"/>
                <w:b/>
                <w:sz w:val="24"/>
                <w:szCs w:val="24"/>
              </w:rPr>
            </w:pPr>
            <w:r>
              <w:rPr>
                <w:rFonts w:ascii="Arial" w:hAnsi="Arial" w:cs="Arial"/>
                <w:b/>
                <w:sz w:val="24"/>
                <w:szCs w:val="24"/>
              </w:rPr>
              <w:t>Summer 201</w:t>
            </w:r>
            <w:r w:rsidR="00576230">
              <w:rPr>
                <w:rFonts w:ascii="Arial" w:hAnsi="Arial" w:cs="Arial"/>
                <w:b/>
                <w:sz w:val="24"/>
                <w:szCs w:val="24"/>
              </w:rPr>
              <w:t>8</w:t>
            </w:r>
          </w:p>
        </w:tc>
        <w:tc>
          <w:tcPr>
            <w:tcW w:w="3402" w:type="dxa"/>
          </w:tcPr>
          <w:p w:rsidR="00166942" w:rsidRPr="00CC45B0" w:rsidRDefault="00166942" w:rsidP="00166942">
            <w:pPr>
              <w:spacing w:after="0" w:line="240" w:lineRule="auto"/>
              <w:jc w:val="center"/>
              <w:rPr>
                <w:rFonts w:ascii="Arial" w:hAnsi="Arial" w:cs="Arial"/>
                <w:b/>
                <w:sz w:val="24"/>
                <w:szCs w:val="24"/>
              </w:rPr>
            </w:pPr>
          </w:p>
        </w:tc>
        <w:tc>
          <w:tcPr>
            <w:tcW w:w="9213" w:type="dxa"/>
          </w:tcPr>
          <w:p w:rsidR="00166942" w:rsidRPr="00CC45B0" w:rsidRDefault="00166942" w:rsidP="00930E07">
            <w:pPr>
              <w:spacing w:after="0" w:line="240" w:lineRule="auto"/>
              <w:jc w:val="center"/>
              <w:rPr>
                <w:rFonts w:ascii="Arial" w:hAnsi="Arial" w:cs="Arial"/>
                <w:b/>
                <w:sz w:val="24"/>
                <w:szCs w:val="24"/>
              </w:rPr>
            </w:pPr>
          </w:p>
        </w:tc>
      </w:tr>
      <w:tr w:rsidR="00166942" w:rsidRPr="00CC45B0" w:rsidTr="00D977ED">
        <w:tc>
          <w:tcPr>
            <w:tcW w:w="2694" w:type="dxa"/>
          </w:tcPr>
          <w:p w:rsidR="00166942" w:rsidRPr="00CC45B0" w:rsidRDefault="000854EB" w:rsidP="000854EB">
            <w:pPr>
              <w:spacing w:after="0" w:line="240" w:lineRule="auto"/>
              <w:rPr>
                <w:rFonts w:ascii="Arial" w:hAnsi="Arial" w:cs="Arial"/>
                <w:sz w:val="24"/>
                <w:szCs w:val="24"/>
              </w:rPr>
            </w:pPr>
            <w:r>
              <w:rPr>
                <w:rFonts w:ascii="Arial" w:hAnsi="Arial" w:cs="Arial"/>
                <w:sz w:val="24"/>
                <w:szCs w:val="24"/>
              </w:rPr>
              <w:t>1</w:t>
            </w:r>
            <w:r w:rsidR="00166942">
              <w:rPr>
                <w:rFonts w:ascii="Arial" w:hAnsi="Arial" w:cs="Arial"/>
                <w:sz w:val="24"/>
                <w:szCs w:val="24"/>
              </w:rPr>
              <w:t>hr</w:t>
            </w:r>
            <w:r w:rsidR="00166942" w:rsidRPr="00CC45B0">
              <w:rPr>
                <w:rFonts w:ascii="Arial" w:hAnsi="Arial" w:cs="Arial"/>
                <w:sz w:val="24"/>
                <w:szCs w:val="24"/>
              </w:rPr>
              <w:t xml:space="preserve"> TA time per week x 13 weeks = £</w:t>
            </w:r>
            <w:r>
              <w:rPr>
                <w:rFonts w:ascii="Arial" w:hAnsi="Arial" w:cs="Arial"/>
                <w:sz w:val="24"/>
                <w:szCs w:val="24"/>
              </w:rPr>
              <w:t>117</w:t>
            </w:r>
          </w:p>
        </w:tc>
        <w:tc>
          <w:tcPr>
            <w:tcW w:w="3402" w:type="dxa"/>
          </w:tcPr>
          <w:p w:rsidR="00166942" w:rsidRPr="00CC45B0" w:rsidRDefault="00166942" w:rsidP="00930E07">
            <w:pPr>
              <w:spacing w:after="0" w:line="240" w:lineRule="auto"/>
              <w:rPr>
                <w:rFonts w:ascii="Arial" w:hAnsi="Arial" w:cs="Arial"/>
                <w:sz w:val="24"/>
                <w:szCs w:val="24"/>
              </w:rPr>
            </w:pPr>
            <w:r w:rsidRPr="00CC45B0">
              <w:rPr>
                <w:rFonts w:ascii="Arial" w:hAnsi="Arial" w:cs="Arial"/>
                <w:sz w:val="24"/>
                <w:szCs w:val="24"/>
              </w:rPr>
              <w:t>1:1ma</w:t>
            </w:r>
            <w:r w:rsidR="00F329D9">
              <w:rPr>
                <w:rFonts w:ascii="Arial" w:hAnsi="Arial" w:cs="Arial"/>
                <w:sz w:val="24"/>
                <w:szCs w:val="24"/>
              </w:rPr>
              <w:t>ths interventions using Plus 1 – Times</w:t>
            </w:r>
            <w:r w:rsidR="00BA3355">
              <w:rPr>
                <w:rFonts w:ascii="Arial" w:hAnsi="Arial" w:cs="Arial"/>
                <w:sz w:val="24"/>
                <w:szCs w:val="24"/>
              </w:rPr>
              <w:t xml:space="preserve"> tables focus </w:t>
            </w:r>
          </w:p>
          <w:p w:rsidR="00166942" w:rsidRPr="00CC45B0" w:rsidRDefault="00166942" w:rsidP="00930E07">
            <w:pPr>
              <w:spacing w:after="0" w:line="240" w:lineRule="auto"/>
              <w:rPr>
                <w:rFonts w:ascii="Arial" w:hAnsi="Arial" w:cs="Arial"/>
                <w:sz w:val="24"/>
                <w:szCs w:val="24"/>
              </w:rPr>
            </w:pPr>
          </w:p>
        </w:tc>
        <w:tc>
          <w:tcPr>
            <w:tcW w:w="9213" w:type="dxa"/>
          </w:tcPr>
          <w:p w:rsidR="00166942" w:rsidRPr="00CC45B0" w:rsidRDefault="00166942" w:rsidP="00930E07">
            <w:pPr>
              <w:spacing w:after="0" w:line="240" w:lineRule="auto"/>
              <w:rPr>
                <w:rFonts w:ascii="Arial" w:hAnsi="Arial" w:cs="Arial"/>
                <w:sz w:val="24"/>
                <w:szCs w:val="24"/>
              </w:rPr>
            </w:pPr>
            <w:r w:rsidRPr="00CC45B0">
              <w:rPr>
                <w:rFonts w:ascii="Arial" w:hAnsi="Arial" w:cs="Arial"/>
                <w:sz w:val="24"/>
                <w:szCs w:val="24"/>
              </w:rPr>
              <w:t>To support the children in learning and remembering basic mathematical concepts.</w:t>
            </w:r>
          </w:p>
          <w:p w:rsidR="00166942" w:rsidRPr="00CC45B0" w:rsidRDefault="00166942" w:rsidP="00930E07">
            <w:pPr>
              <w:spacing w:after="0" w:line="240" w:lineRule="auto"/>
              <w:rPr>
                <w:rFonts w:ascii="Arial" w:hAnsi="Arial" w:cs="Arial"/>
                <w:sz w:val="24"/>
                <w:szCs w:val="24"/>
              </w:rPr>
            </w:pPr>
            <w:r w:rsidRPr="00CC45B0">
              <w:rPr>
                <w:rFonts w:ascii="Arial" w:hAnsi="Arial" w:cs="Arial"/>
                <w:sz w:val="24"/>
                <w:szCs w:val="24"/>
                <w:shd w:val="clear" w:color="auto" w:fill="FFFFFF"/>
              </w:rPr>
              <w:t xml:space="preserve">Evidence indicates that one to one tuition has a moderate impact for a high cost but can be effective; on average accelerating learning by approximately five additional months’ progress </w:t>
            </w:r>
            <w:r w:rsidRPr="00CC45B0">
              <w:rPr>
                <w:rFonts w:ascii="Arial" w:hAnsi="Arial" w:cs="Arial"/>
                <w:sz w:val="24"/>
                <w:szCs w:val="24"/>
              </w:rPr>
              <w:t>(Source EEF Toolkit).</w:t>
            </w:r>
          </w:p>
          <w:p w:rsidR="00166942" w:rsidRPr="00CC45B0" w:rsidRDefault="00166942" w:rsidP="00930E07">
            <w:pPr>
              <w:spacing w:after="0" w:line="240" w:lineRule="auto"/>
              <w:rPr>
                <w:rFonts w:ascii="Arial" w:hAnsi="Arial" w:cs="Arial"/>
                <w:i/>
                <w:sz w:val="24"/>
                <w:szCs w:val="24"/>
                <w:u w:val="single"/>
              </w:rPr>
            </w:pPr>
          </w:p>
        </w:tc>
      </w:tr>
      <w:tr w:rsidR="00307EA3" w:rsidRPr="00CC45B0" w:rsidTr="00D977ED">
        <w:tc>
          <w:tcPr>
            <w:tcW w:w="2694" w:type="dxa"/>
          </w:tcPr>
          <w:p w:rsidR="00307EA3" w:rsidRPr="00CC45B0" w:rsidRDefault="00394574" w:rsidP="002C47DD">
            <w:pPr>
              <w:spacing w:after="0" w:line="240" w:lineRule="auto"/>
              <w:rPr>
                <w:rFonts w:ascii="Arial" w:hAnsi="Arial" w:cs="Arial"/>
                <w:sz w:val="24"/>
                <w:szCs w:val="24"/>
              </w:rPr>
            </w:pPr>
            <w:r>
              <w:rPr>
                <w:rFonts w:ascii="Arial" w:hAnsi="Arial" w:cs="Arial"/>
                <w:sz w:val="24"/>
                <w:szCs w:val="24"/>
              </w:rPr>
              <w:t>1</w:t>
            </w:r>
            <w:r w:rsidR="00307EA3" w:rsidRPr="00CC45B0">
              <w:rPr>
                <w:rFonts w:ascii="Arial" w:hAnsi="Arial" w:cs="Arial"/>
                <w:sz w:val="24"/>
                <w:szCs w:val="24"/>
              </w:rPr>
              <w:t xml:space="preserve"> </w:t>
            </w:r>
            <w:proofErr w:type="spellStart"/>
            <w:r w:rsidR="00307EA3" w:rsidRPr="00CC45B0">
              <w:rPr>
                <w:rFonts w:ascii="Arial" w:hAnsi="Arial" w:cs="Arial"/>
                <w:sz w:val="24"/>
                <w:szCs w:val="24"/>
              </w:rPr>
              <w:t>hrs</w:t>
            </w:r>
            <w:proofErr w:type="spellEnd"/>
            <w:r w:rsidR="00307EA3" w:rsidRPr="00CC45B0">
              <w:rPr>
                <w:rFonts w:ascii="Arial" w:hAnsi="Arial" w:cs="Arial"/>
                <w:sz w:val="24"/>
                <w:szCs w:val="24"/>
              </w:rPr>
              <w:t xml:space="preserve"> TA time per week x 13 weeks = </w:t>
            </w:r>
          </w:p>
          <w:p w:rsidR="00307EA3" w:rsidRPr="00CC45B0" w:rsidRDefault="00307EA3" w:rsidP="002C47DD">
            <w:pPr>
              <w:spacing w:after="0" w:line="240" w:lineRule="auto"/>
              <w:rPr>
                <w:rFonts w:ascii="Arial" w:hAnsi="Arial" w:cs="Arial"/>
                <w:sz w:val="24"/>
                <w:szCs w:val="24"/>
              </w:rPr>
            </w:pPr>
            <w:r>
              <w:rPr>
                <w:rFonts w:ascii="Arial" w:hAnsi="Arial" w:cs="Arial"/>
                <w:sz w:val="24"/>
                <w:szCs w:val="24"/>
              </w:rPr>
              <w:t>£</w:t>
            </w:r>
            <w:r w:rsidR="00394574">
              <w:rPr>
                <w:rFonts w:ascii="Arial" w:hAnsi="Arial" w:cs="Arial"/>
                <w:sz w:val="24"/>
                <w:szCs w:val="24"/>
              </w:rPr>
              <w:t>117</w:t>
            </w:r>
          </w:p>
          <w:p w:rsidR="00307EA3" w:rsidRPr="00CC45B0" w:rsidRDefault="00307EA3" w:rsidP="002C47DD">
            <w:pPr>
              <w:spacing w:after="0" w:line="240" w:lineRule="auto"/>
              <w:rPr>
                <w:rFonts w:ascii="Arial" w:hAnsi="Arial" w:cs="Arial"/>
                <w:sz w:val="24"/>
                <w:szCs w:val="24"/>
              </w:rPr>
            </w:pPr>
          </w:p>
          <w:p w:rsidR="00307EA3" w:rsidRPr="00CC45B0" w:rsidRDefault="00307EA3" w:rsidP="002C47DD">
            <w:pPr>
              <w:spacing w:after="0" w:line="240" w:lineRule="auto"/>
              <w:rPr>
                <w:rFonts w:ascii="Arial" w:hAnsi="Arial" w:cs="Arial"/>
                <w:sz w:val="24"/>
                <w:szCs w:val="24"/>
              </w:rPr>
            </w:pPr>
          </w:p>
        </w:tc>
        <w:tc>
          <w:tcPr>
            <w:tcW w:w="3402" w:type="dxa"/>
          </w:tcPr>
          <w:p w:rsidR="00307EA3" w:rsidRPr="00CC45B0" w:rsidRDefault="00307EA3" w:rsidP="002C47DD">
            <w:pPr>
              <w:spacing w:after="0" w:line="240" w:lineRule="auto"/>
              <w:rPr>
                <w:rFonts w:ascii="Arial" w:hAnsi="Arial" w:cs="Arial"/>
                <w:sz w:val="24"/>
                <w:szCs w:val="24"/>
              </w:rPr>
            </w:pPr>
            <w:r w:rsidRPr="00CC45B0">
              <w:rPr>
                <w:rFonts w:ascii="Arial" w:hAnsi="Arial" w:cs="Arial"/>
                <w:sz w:val="24"/>
                <w:szCs w:val="24"/>
              </w:rPr>
              <w:t>TA literacy interventions:</w:t>
            </w:r>
          </w:p>
          <w:p w:rsidR="00307EA3" w:rsidRPr="00CC45B0" w:rsidRDefault="00307EA3" w:rsidP="002C47DD">
            <w:pPr>
              <w:spacing w:after="0" w:line="240" w:lineRule="auto"/>
              <w:rPr>
                <w:rFonts w:ascii="Arial" w:hAnsi="Arial" w:cs="Arial"/>
                <w:sz w:val="24"/>
                <w:szCs w:val="24"/>
              </w:rPr>
            </w:pPr>
          </w:p>
          <w:p w:rsidR="00307EA3" w:rsidRPr="00CC45B0" w:rsidRDefault="00307EA3" w:rsidP="002C47DD">
            <w:pPr>
              <w:spacing w:after="0" w:line="240" w:lineRule="auto"/>
              <w:rPr>
                <w:rFonts w:ascii="Arial" w:hAnsi="Arial" w:cs="Arial"/>
                <w:sz w:val="24"/>
                <w:szCs w:val="24"/>
              </w:rPr>
            </w:pPr>
            <w:r w:rsidRPr="00CC45B0">
              <w:rPr>
                <w:rFonts w:ascii="Arial" w:hAnsi="Arial" w:cs="Arial"/>
                <w:sz w:val="24"/>
                <w:szCs w:val="24"/>
              </w:rPr>
              <w:t xml:space="preserve">Intensive use of </w:t>
            </w:r>
            <w:r>
              <w:rPr>
                <w:rFonts w:ascii="Arial" w:hAnsi="Arial" w:cs="Arial"/>
                <w:sz w:val="24"/>
                <w:szCs w:val="24"/>
              </w:rPr>
              <w:t xml:space="preserve">Catch Up reading </w:t>
            </w:r>
            <w:r w:rsidR="00576230">
              <w:rPr>
                <w:rFonts w:ascii="Arial" w:hAnsi="Arial" w:cs="Arial"/>
                <w:sz w:val="24"/>
                <w:szCs w:val="24"/>
              </w:rPr>
              <w:t>groups</w:t>
            </w:r>
          </w:p>
          <w:p w:rsidR="00307EA3" w:rsidRPr="00CC45B0" w:rsidRDefault="00307EA3" w:rsidP="002C47DD">
            <w:pPr>
              <w:spacing w:after="0" w:line="240" w:lineRule="auto"/>
              <w:rPr>
                <w:rFonts w:ascii="Arial" w:hAnsi="Arial" w:cs="Arial"/>
                <w:sz w:val="24"/>
                <w:szCs w:val="24"/>
              </w:rPr>
            </w:pPr>
          </w:p>
        </w:tc>
        <w:tc>
          <w:tcPr>
            <w:tcW w:w="9213" w:type="dxa"/>
          </w:tcPr>
          <w:p w:rsidR="00307EA3" w:rsidRPr="00CC45B0" w:rsidRDefault="00307EA3" w:rsidP="002C47DD">
            <w:pPr>
              <w:spacing w:after="0" w:line="240" w:lineRule="auto"/>
              <w:rPr>
                <w:rFonts w:ascii="Arial" w:hAnsi="Arial" w:cs="Arial"/>
                <w:sz w:val="24"/>
                <w:szCs w:val="24"/>
              </w:rPr>
            </w:pPr>
            <w:r w:rsidRPr="00CC45B0">
              <w:rPr>
                <w:rFonts w:ascii="Arial" w:hAnsi="Arial" w:cs="Arial"/>
                <w:sz w:val="24"/>
                <w:szCs w:val="24"/>
              </w:rPr>
              <w:t>To develop</w:t>
            </w:r>
            <w:r>
              <w:rPr>
                <w:rFonts w:ascii="Arial" w:hAnsi="Arial" w:cs="Arial"/>
                <w:sz w:val="24"/>
                <w:szCs w:val="24"/>
              </w:rPr>
              <w:t xml:space="preserve"> reading strategies</w:t>
            </w:r>
          </w:p>
          <w:p w:rsidR="00307EA3" w:rsidRPr="00CC45B0" w:rsidRDefault="00307EA3" w:rsidP="002C47DD">
            <w:pPr>
              <w:spacing w:after="0" w:line="240" w:lineRule="auto"/>
              <w:rPr>
                <w:rFonts w:ascii="Arial" w:hAnsi="Arial" w:cs="Arial"/>
                <w:sz w:val="24"/>
                <w:szCs w:val="24"/>
              </w:rPr>
            </w:pPr>
          </w:p>
          <w:p w:rsidR="00307EA3" w:rsidRPr="00CC45B0" w:rsidRDefault="00307EA3" w:rsidP="002C47DD">
            <w:pPr>
              <w:spacing w:after="0" w:line="240" w:lineRule="auto"/>
              <w:rPr>
                <w:rFonts w:ascii="Arial" w:hAnsi="Arial" w:cs="Arial"/>
                <w:sz w:val="24"/>
                <w:szCs w:val="24"/>
              </w:rPr>
            </w:pPr>
            <w:r>
              <w:rPr>
                <w:rFonts w:ascii="Arial" w:hAnsi="Arial" w:cs="Arial"/>
                <w:sz w:val="24"/>
                <w:szCs w:val="24"/>
              </w:rPr>
              <w:t>Reading</w:t>
            </w:r>
            <w:r w:rsidRPr="00CC45B0">
              <w:rPr>
                <w:rFonts w:ascii="Arial" w:hAnsi="Arial" w:cs="Arial"/>
                <w:sz w:val="24"/>
                <w:szCs w:val="24"/>
              </w:rPr>
              <w:t xml:space="preserve"> interventions have a moderate impact for very low cost, based on very extensive evidence</w:t>
            </w:r>
            <w:r w:rsidRPr="00CC45B0">
              <w:rPr>
                <w:rFonts w:ascii="Helvetica" w:hAnsi="Helvetica" w:cs="Helvetica"/>
                <w:sz w:val="21"/>
                <w:szCs w:val="21"/>
              </w:rPr>
              <w:t xml:space="preserve"> </w:t>
            </w:r>
            <w:r w:rsidRPr="00CC45B0">
              <w:rPr>
                <w:rFonts w:ascii="Arial" w:hAnsi="Arial" w:cs="Arial"/>
                <w:sz w:val="24"/>
                <w:szCs w:val="24"/>
              </w:rPr>
              <w:t>(Source EEF Toolkit).</w:t>
            </w:r>
          </w:p>
        </w:tc>
      </w:tr>
      <w:tr w:rsidR="00166942" w:rsidRPr="00CC45B0" w:rsidTr="00D977ED">
        <w:tc>
          <w:tcPr>
            <w:tcW w:w="2694" w:type="dxa"/>
          </w:tcPr>
          <w:p w:rsidR="00166942" w:rsidRPr="00CC45B0" w:rsidRDefault="00166942" w:rsidP="00930E07">
            <w:pPr>
              <w:spacing w:after="0" w:line="240" w:lineRule="auto"/>
              <w:rPr>
                <w:rFonts w:ascii="Arial" w:hAnsi="Arial" w:cs="Arial"/>
                <w:sz w:val="24"/>
                <w:szCs w:val="24"/>
              </w:rPr>
            </w:pPr>
          </w:p>
          <w:p w:rsidR="00166942" w:rsidRPr="00CC45B0" w:rsidRDefault="0009460A" w:rsidP="00930E07">
            <w:pPr>
              <w:spacing w:after="0" w:line="240" w:lineRule="auto"/>
              <w:rPr>
                <w:rFonts w:ascii="Arial" w:hAnsi="Arial" w:cs="Arial"/>
                <w:sz w:val="24"/>
                <w:szCs w:val="24"/>
              </w:rPr>
            </w:pPr>
            <w:r>
              <w:rPr>
                <w:rFonts w:ascii="Arial" w:hAnsi="Arial" w:cs="Arial"/>
                <w:sz w:val="24"/>
                <w:szCs w:val="24"/>
              </w:rPr>
              <w:t>4</w:t>
            </w:r>
            <w:r w:rsidR="00166942" w:rsidRPr="00CC45B0">
              <w:rPr>
                <w:rFonts w:ascii="Arial" w:hAnsi="Arial" w:cs="Arial"/>
                <w:sz w:val="24"/>
                <w:szCs w:val="24"/>
              </w:rPr>
              <w:t xml:space="preserve"> hrs TA time per week x 13 weeks = </w:t>
            </w:r>
          </w:p>
          <w:p w:rsidR="0009460A" w:rsidRPr="00CC45B0" w:rsidRDefault="0009460A" w:rsidP="0009460A">
            <w:pPr>
              <w:spacing w:after="0" w:line="240" w:lineRule="auto"/>
              <w:rPr>
                <w:rFonts w:ascii="Arial" w:hAnsi="Arial" w:cs="Arial"/>
                <w:sz w:val="24"/>
                <w:szCs w:val="24"/>
              </w:rPr>
            </w:pPr>
            <w:r>
              <w:rPr>
                <w:rFonts w:ascii="Arial" w:hAnsi="Arial" w:cs="Arial"/>
                <w:sz w:val="24"/>
                <w:szCs w:val="24"/>
              </w:rPr>
              <w:t>£468</w:t>
            </w:r>
          </w:p>
          <w:p w:rsidR="0009460A" w:rsidRPr="00CC45B0" w:rsidRDefault="0009460A" w:rsidP="00930E07">
            <w:pPr>
              <w:spacing w:after="0" w:line="240" w:lineRule="auto"/>
              <w:rPr>
                <w:rFonts w:ascii="Arial" w:hAnsi="Arial" w:cs="Arial"/>
                <w:sz w:val="24"/>
                <w:szCs w:val="24"/>
              </w:rPr>
            </w:pPr>
          </w:p>
          <w:p w:rsidR="00166942" w:rsidRPr="00CC45B0" w:rsidRDefault="00166942" w:rsidP="00930E07">
            <w:pPr>
              <w:spacing w:after="0" w:line="240" w:lineRule="auto"/>
              <w:rPr>
                <w:rFonts w:ascii="Arial" w:hAnsi="Arial" w:cs="Arial"/>
                <w:sz w:val="24"/>
                <w:szCs w:val="24"/>
              </w:rPr>
            </w:pPr>
          </w:p>
          <w:p w:rsidR="00166942" w:rsidRPr="00CC45B0" w:rsidRDefault="00166942" w:rsidP="00930E07">
            <w:pPr>
              <w:spacing w:after="0" w:line="240" w:lineRule="auto"/>
              <w:rPr>
                <w:rFonts w:ascii="Arial" w:hAnsi="Arial" w:cs="Arial"/>
                <w:sz w:val="24"/>
                <w:szCs w:val="24"/>
              </w:rPr>
            </w:pPr>
          </w:p>
        </w:tc>
        <w:tc>
          <w:tcPr>
            <w:tcW w:w="3402" w:type="dxa"/>
          </w:tcPr>
          <w:p w:rsidR="00166942" w:rsidRPr="00CC45B0" w:rsidRDefault="00166942" w:rsidP="00930E07">
            <w:pPr>
              <w:spacing w:after="0" w:line="240" w:lineRule="auto"/>
              <w:rPr>
                <w:rFonts w:ascii="Arial" w:hAnsi="Arial" w:cs="Arial"/>
                <w:sz w:val="24"/>
                <w:szCs w:val="24"/>
              </w:rPr>
            </w:pPr>
          </w:p>
          <w:p w:rsidR="00166942" w:rsidRPr="00CC45B0" w:rsidRDefault="00166942" w:rsidP="00930E07">
            <w:pPr>
              <w:spacing w:after="0" w:line="240" w:lineRule="auto"/>
              <w:rPr>
                <w:rFonts w:ascii="Arial" w:hAnsi="Arial" w:cs="Arial"/>
                <w:sz w:val="24"/>
                <w:szCs w:val="24"/>
              </w:rPr>
            </w:pPr>
            <w:r w:rsidRPr="00CC45B0">
              <w:rPr>
                <w:rFonts w:ascii="Arial" w:hAnsi="Arial" w:cs="Arial"/>
                <w:sz w:val="24"/>
                <w:szCs w:val="24"/>
              </w:rPr>
              <w:t>TA literacy interventions:</w:t>
            </w:r>
          </w:p>
          <w:p w:rsidR="00166942" w:rsidRPr="00CC45B0" w:rsidRDefault="00166942" w:rsidP="00930E07">
            <w:pPr>
              <w:spacing w:after="0" w:line="240" w:lineRule="auto"/>
              <w:rPr>
                <w:rFonts w:ascii="Arial" w:hAnsi="Arial" w:cs="Arial"/>
                <w:sz w:val="24"/>
                <w:szCs w:val="24"/>
              </w:rPr>
            </w:pPr>
            <w:r w:rsidRPr="00CC45B0">
              <w:rPr>
                <w:rFonts w:ascii="Arial" w:hAnsi="Arial" w:cs="Arial"/>
                <w:sz w:val="24"/>
                <w:szCs w:val="24"/>
              </w:rPr>
              <w:t xml:space="preserve">Intensive use of </w:t>
            </w:r>
            <w:r>
              <w:rPr>
                <w:rFonts w:ascii="Arial" w:hAnsi="Arial" w:cs="Arial"/>
                <w:sz w:val="24"/>
                <w:szCs w:val="24"/>
              </w:rPr>
              <w:t xml:space="preserve">Read write inc </w:t>
            </w:r>
            <w:r w:rsidR="00F329D9">
              <w:rPr>
                <w:rFonts w:ascii="Arial" w:hAnsi="Arial" w:cs="Arial"/>
                <w:sz w:val="24"/>
                <w:szCs w:val="24"/>
              </w:rPr>
              <w:t xml:space="preserve"> for </w:t>
            </w:r>
            <w:r w:rsidR="00307EA3">
              <w:rPr>
                <w:rFonts w:ascii="Arial" w:hAnsi="Arial" w:cs="Arial"/>
                <w:sz w:val="24"/>
                <w:szCs w:val="24"/>
              </w:rPr>
              <w:t>1</w:t>
            </w:r>
            <w:r w:rsidR="00F329D9">
              <w:rPr>
                <w:rFonts w:ascii="Arial" w:hAnsi="Arial" w:cs="Arial"/>
                <w:sz w:val="24"/>
                <w:szCs w:val="24"/>
              </w:rPr>
              <w:t xml:space="preserve"> group </w:t>
            </w:r>
          </w:p>
          <w:p w:rsidR="00166942" w:rsidRPr="00CC45B0" w:rsidRDefault="00166942" w:rsidP="00930E07">
            <w:pPr>
              <w:spacing w:after="0" w:line="240" w:lineRule="auto"/>
              <w:rPr>
                <w:rFonts w:ascii="Arial" w:hAnsi="Arial" w:cs="Arial"/>
                <w:sz w:val="24"/>
                <w:szCs w:val="24"/>
              </w:rPr>
            </w:pPr>
          </w:p>
          <w:p w:rsidR="00166942" w:rsidRPr="00CC45B0" w:rsidRDefault="00166942" w:rsidP="00930E07">
            <w:pPr>
              <w:spacing w:after="0" w:line="240" w:lineRule="auto"/>
              <w:rPr>
                <w:rFonts w:ascii="Arial" w:hAnsi="Arial" w:cs="Arial"/>
                <w:sz w:val="24"/>
                <w:szCs w:val="24"/>
              </w:rPr>
            </w:pPr>
          </w:p>
        </w:tc>
        <w:tc>
          <w:tcPr>
            <w:tcW w:w="9213" w:type="dxa"/>
          </w:tcPr>
          <w:p w:rsidR="00166942" w:rsidRPr="00CC45B0" w:rsidRDefault="00166942" w:rsidP="00930E07">
            <w:pPr>
              <w:spacing w:after="0" w:line="240" w:lineRule="auto"/>
              <w:rPr>
                <w:rFonts w:ascii="Arial" w:hAnsi="Arial" w:cs="Arial"/>
                <w:sz w:val="24"/>
                <w:szCs w:val="24"/>
              </w:rPr>
            </w:pPr>
          </w:p>
          <w:p w:rsidR="00166942" w:rsidRPr="00CC45B0" w:rsidRDefault="00166942" w:rsidP="00930E07">
            <w:pPr>
              <w:spacing w:after="0" w:line="240" w:lineRule="auto"/>
              <w:rPr>
                <w:rFonts w:ascii="Arial" w:hAnsi="Arial" w:cs="Arial"/>
                <w:sz w:val="24"/>
                <w:szCs w:val="24"/>
              </w:rPr>
            </w:pPr>
            <w:r w:rsidRPr="00CC45B0">
              <w:rPr>
                <w:rFonts w:ascii="Arial" w:hAnsi="Arial" w:cs="Arial"/>
                <w:sz w:val="24"/>
                <w:szCs w:val="24"/>
              </w:rPr>
              <w:t>To develop phonetic knowledge and ability to read both real and nonsense words</w:t>
            </w:r>
          </w:p>
          <w:p w:rsidR="00166942" w:rsidRPr="00CC45B0" w:rsidRDefault="00166942" w:rsidP="00930E07">
            <w:pPr>
              <w:spacing w:after="0" w:line="240" w:lineRule="auto"/>
              <w:rPr>
                <w:rFonts w:ascii="Arial" w:hAnsi="Arial" w:cs="Arial"/>
                <w:sz w:val="24"/>
                <w:szCs w:val="24"/>
              </w:rPr>
            </w:pPr>
          </w:p>
          <w:p w:rsidR="00166942" w:rsidRPr="00CC45B0" w:rsidRDefault="00166942" w:rsidP="00930E07">
            <w:pPr>
              <w:spacing w:after="0" w:line="240" w:lineRule="auto"/>
              <w:rPr>
                <w:rFonts w:ascii="Arial" w:hAnsi="Arial" w:cs="Arial"/>
                <w:sz w:val="24"/>
                <w:szCs w:val="24"/>
              </w:rPr>
            </w:pPr>
            <w:r w:rsidRPr="00CC45B0">
              <w:rPr>
                <w:rFonts w:ascii="Arial" w:hAnsi="Arial" w:cs="Arial"/>
                <w:sz w:val="24"/>
                <w:szCs w:val="24"/>
              </w:rPr>
              <w:t>Phonics interventions have a moderate impact for very low cost, based on very extensive evidence</w:t>
            </w:r>
            <w:r w:rsidRPr="00CC45B0">
              <w:rPr>
                <w:rFonts w:ascii="Helvetica" w:hAnsi="Helvetica" w:cs="Helvetica"/>
                <w:sz w:val="21"/>
                <w:szCs w:val="21"/>
              </w:rPr>
              <w:t xml:space="preserve"> </w:t>
            </w:r>
            <w:r w:rsidRPr="00CC45B0">
              <w:rPr>
                <w:rFonts w:ascii="Arial" w:hAnsi="Arial" w:cs="Arial"/>
                <w:sz w:val="24"/>
                <w:szCs w:val="24"/>
              </w:rPr>
              <w:t>(Source EEF Toolkit).</w:t>
            </w:r>
          </w:p>
        </w:tc>
      </w:tr>
      <w:tr w:rsidR="00F329D9" w:rsidRPr="00CC45B0" w:rsidTr="00D977ED">
        <w:tc>
          <w:tcPr>
            <w:tcW w:w="2694" w:type="dxa"/>
          </w:tcPr>
          <w:p w:rsidR="00F329D9" w:rsidRPr="00CC45B0" w:rsidRDefault="00F329D9" w:rsidP="00D727B5">
            <w:pPr>
              <w:spacing w:after="0" w:line="240" w:lineRule="auto"/>
              <w:rPr>
                <w:rFonts w:ascii="Arial" w:hAnsi="Arial" w:cs="Arial"/>
                <w:sz w:val="24"/>
                <w:szCs w:val="24"/>
              </w:rPr>
            </w:pPr>
          </w:p>
          <w:p w:rsidR="00F329D9" w:rsidRPr="00CC45B0" w:rsidRDefault="000854EB" w:rsidP="00D727B5">
            <w:pPr>
              <w:spacing w:after="0" w:line="240" w:lineRule="auto"/>
              <w:rPr>
                <w:rFonts w:ascii="Arial" w:hAnsi="Arial" w:cs="Arial"/>
                <w:sz w:val="24"/>
                <w:szCs w:val="24"/>
              </w:rPr>
            </w:pPr>
            <w:r>
              <w:rPr>
                <w:rFonts w:ascii="Arial" w:hAnsi="Arial" w:cs="Arial"/>
                <w:sz w:val="24"/>
                <w:szCs w:val="24"/>
              </w:rPr>
              <w:lastRenderedPageBreak/>
              <w:t>1</w:t>
            </w:r>
            <w:r w:rsidR="00F329D9">
              <w:rPr>
                <w:rFonts w:ascii="Arial" w:hAnsi="Arial" w:cs="Arial"/>
                <w:sz w:val="24"/>
                <w:szCs w:val="24"/>
              </w:rPr>
              <w:t xml:space="preserve"> </w:t>
            </w:r>
            <w:r w:rsidR="00F329D9" w:rsidRPr="00CC45B0">
              <w:rPr>
                <w:rFonts w:ascii="Arial" w:hAnsi="Arial" w:cs="Arial"/>
                <w:sz w:val="24"/>
                <w:szCs w:val="24"/>
              </w:rPr>
              <w:t xml:space="preserve"> </w:t>
            </w:r>
            <w:proofErr w:type="spellStart"/>
            <w:r w:rsidR="00F329D9" w:rsidRPr="00CC45B0">
              <w:rPr>
                <w:rFonts w:ascii="Arial" w:hAnsi="Arial" w:cs="Arial"/>
                <w:sz w:val="24"/>
                <w:szCs w:val="24"/>
              </w:rPr>
              <w:t>hrs</w:t>
            </w:r>
            <w:proofErr w:type="spellEnd"/>
            <w:r w:rsidR="00F329D9" w:rsidRPr="00CC45B0">
              <w:rPr>
                <w:rFonts w:ascii="Arial" w:hAnsi="Arial" w:cs="Arial"/>
                <w:sz w:val="24"/>
                <w:szCs w:val="24"/>
              </w:rPr>
              <w:t xml:space="preserve"> TA time per week x 13 weeks = </w:t>
            </w:r>
          </w:p>
          <w:p w:rsidR="00F329D9" w:rsidRPr="00CC45B0" w:rsidRDefault="00F329D9" w:rsidP="00D727B5">
            <w:pPr>
              <w:spacing w:after="0" w:line="240" w:lineRule="auto"/>
              <w:rPr>
                <w:rFonts w:ascii="Arial" w:hAnsi="Arial" w:cs="Arial"/>
                <w:sz w:val="24"/>
                <w:szCs w:val="24"/>
              </w:rPr>
            </w:pPr>
            <w:r>
              <w:rPr>
                <w:rFonts w:ascii="Arial" w:hAnsi="Arial" w:cs="Arial"/>
                <w:sz w:val="24"/>
                <w:szCs w:val="24"/>
              </w:rPr>
              <w:t>£</w:t>
            </w:r>
            <w:r w:rsidR="000854EB">
              <w:rPr>
                <w:rFonts w:ascii="Arial" w:hAnsi="Arial" w:cs="Arial"/>
                <w:sz w:val="24"/>
                <w:szCs w:val="24"/>
              </w:rPr>
              <w:t>117</w:t>
            </w:r>
          </w:p>
          <w:p w:rsidR="00F329D9" w:rsidRPr="00CC45B0" w:rsidRDefault="00F329D9" w:rsidP="00D727B5">
            <w:pPr>
              <w:spacing w:after="0" w:line="240" w:lineRule="auto"/>
              <w:rPr>
                <w:rFonts w:ascii="Arial" w:hAnsi="Arial" w:cs="Arial"/>
                <w:sz w:val="24"/>
                <w:szCs w:val="24"/>
              </w:rPr>
            </w:pPr>
          </w:p>
          <w:p w:rsidR="00F329D9" w:rsidRPr="00CC45B0" w:rsidRDefault="00F329D9" w:rsidP="00D727B5">
            <w:pPr>
              <w:spacing w:after="0" w:line="240" w:lineRule="auto"/>
              <w:rPr>
                <w:rFonts w:ascii="Arial" w:hAnsi="Arial" w:cs="Arial"/>
                <w:sz w:val="24"/>
                <w:szCs w:val="24"/>
              </w:rPr>
            </w:pPr>
          </w:p>
          <w:p w:rsidR="00F329D9" w:rsidRPr="00CC45B0" w:rsidRDefault="00F329D9" w:rsidP="00D727B5">
            <w:pPr>
              <w:spacing w:after="0" w:line="240" w:lineRule="auto"/>
              <w:rPr>
                <w:rFonts w:ascii="Arial" w:hAnsi="Arial" w:cs="Arial"/>
                <w:sz w:val="24"/>
                <w:szCs w:val="24"/>
              </w:rPr>
            </w:pPr>
          </w:p>
        </w:tc>
        <w:tc>
          <w:tcPr>
            <w:tcW w:w="3402" w:type="dxa"/>
          </w:tcPr>
          <w:p w:rsidR="00F329D9" w:rsidRPr="00CC45B0" w:rsidRDefault="00F329D9" w:rsidP="00D727B5">
            <w:pPr>
              <w:spacing w:after="0" w:line="240" w:lineRule="auto"/>
              <w:rPr>
                <w:rFonts w:ascii="Arial" w:hAnsi="Arial" w:cs="Arial"/>
                <w:sz w:val="24"/>
                <w:szCs w:val="24"/>
              </w:rPr>
            </w:pPr>
            <w:r w:rsidRPr="00CC45B0">
              <w:rPr>
                <w:rFonts w:ascii="Arial" w:hAnsi="Arial" w:cs="Arial"/>
                <w:sz w:val="24"/>
                <w:szCs w:val="24"/>
              </w:rPr>
              <w:lastRenderedPageBreak/>
              <w:t>TA literacy interventions:</w:t>
            </w:r>
          </w:p>
          <w:p w:rsidR="00F329D9" w:rsidRPr="00CC45B0" w:rsidRDefault="00F329D9" w:rsidP="00D727B5">
            <w:pPr>
              <w:spacing w:after="0" w:line="240" w:lineRule="auto"/>
              <w:rPr>
                <w:rFonts w:ascii="Arial" w:hAnsi="Arial" w:cs="Arial"/>
                <w:sz w:val="24"/>
                <w:szCs w:val="24"/>
              </w:rPr>
            </w:pPr>
            <w:r w:rsidRPr="00CC45B0">
              <w:rPr>
                <w:rFonts w:ascii="Arial" w:hAnsi="Arial" w:cs="Arial"/>
                <w:sz w:val="24"/>
                <w:szCs w:val="24"/>
              </w:rPr>
              <w:lastRenderedPageBreak/>
              <w:t xml:space="preserve">Intensive use of </w:t>
            </w:r>
            <w:r w:rsidR="003404DA">
              <w:rPr>
                <w:rFonts w:ascii="Arial" w:hAnsi="Arial" w:cs="Arial"/>
                <w:sz w:val="24"/>
                <w:szCs w:val="24"/>
              </w:rPr>
              <w:t xml:space="preserve">Speed up/ Write for Action </w:t>
            </w:r>
            <w:r w:rsidR="00307EA3">
              <w:rPr>
                <w:rFonts w:ascii="Arial" w:hAnsi="Arial" w:cs="Arial"/>
                <w:sz w:val="24"/>
                <w:szCs w:val="24"/>
              </w:rPr>
              <w:t>for 1</w:t>
            </w:r>
            <w:r>
              <w:rPr>
                <w:rFonts w:ascii="Arial" w:hAnsi="Arial" w:cs="Arial"/>
                <w:sz w:val="24"/>
                <w:szCs w:val="24"/>
              </w:rPr>
              <w:t xml:space="preserve"> group </w:t>
            </w:r>
          </w:p>
          <w:p w:rsidR="00F329D9" w:rsidRPr="00CC45B0" w:rsidRDefault="00F329D9" w:rsidP="00D727B5">
            <w:pPr>
              <w:spacing w:after="0" w:line="240" w:lineRule="auto"/>
              <w:rPr>
                <w:rFonts w:ascii="Arial" w:hAnsi="Arial" w:cs="Arial"/>
                <w:sz w:val="24"/>
                <w:szCs w:val="24"/>
              </w:rPr>
            </w:pPr>
          </w:p>
          <w:p w:rsidR="00F329D9" w:rsidRPr="00CC45B0" w:rsidRDefault="00F329D9" w:rsidP="00D727B5">
            <w:pPr>
              <w:spacing w:after="0" w:line="240" w:lineRule="auto"/>
              <w:rPr>
                <w:rFonts w:ascii="Arial" w:hAnsi="Arial" w:cs="Arial"/>
                <w:sz w:val="24"/>
                <w:szCs w:val="24"/>
              </w:rPr>
            </w:pPr>
          </w:p>
        </w:tc>
        <w:tc>
          <w:tcPr>
            <w:tcW w:w="9213" w:type="dxa"/>
          </w:tcPr>
          <w:p w:rsidR="00F329D9" w:rsidRPr="00CC45B0" w:rsidRDefault="00F329D9" w:rsidP="00D727B5">
            <w:pPr>
              <w:spacing w:after="0" w:line="240" w:lineRule="auto"/>
              <w:rPr>
                <w:rFonts w:ascii="Arial" w:hAnsi="Arial" w:cs="Arial"/>
                <w:sz w:val="24"/>
                <w:szCs w:val="24"/>
              </w:rPr>
            </w:pPr>
            <w:r w:rsidRPr="00CC45B0">
              <w:rPr>
                <w:rFonts w:ascii="Arial" w:hAnsi="Arial" w:cs="Arial"/>
                <w:sz w:val="24"/>
                <w:szCs w:val="24"/>
              </w:rPr>
              <w:lastRenderedPageBreak/>
              <w:t xml:space="preserve">To develop </w:t>
            </w:r>
            <w:r w:rsidR="003404DA">
              <w:rPr>
                <w:rFonts w:ascii="Arial" w:hAnsi="Arial" w:cs="Arial"/>
                <w:sz w:val="24"/>
                <w:szCs w:val="24"/>
              </w:rPr>
              <w:t xml:space="preserve">coordination skills and improve handwriting. Participating children have </w:t>
            </w:r>
            <w:r w:rsidR="003404DA">
              <w:rPr>
                <w:rFonts w:ascii="Arial" w:hAnsi="Arial" w:cs="Arial"/>
                <w:sz w:val="24"/>
                <w:szCs w:val="24"/>
              </w:rPr>
              <w:lastRenderedPageBreak/>
              <w:t>specific targets</w:t>
            </w:r>
          </w:p>
          <w:p w:rsidR="00F329D9" w:rsidRPr="00CC45B0" w:rsidRDefault="00F329D9" w:rsidP="00D727B5">
            <w:pPr>
              <w:spacing w:after="0" w:line="240" w:lineRule="auto"/>
              <w:rPr>
                <w:rFonts w:ascii="Arial" w:hAnsi="Arial" w:cs="Arial"/>
                <w:sz w:val="24"/>
                <w:szCs w:val="24"/>
              </w:rPr>
            </w:pPr>
          </w:p>
          <w:p w:rsidR="00F329D9" w:rsidRPr="00CC45B0" w:rsidRDefault="003404DA" w:rsidP="00D727B5">
            <w:pPr>
              <w:spacing w:after="0" w:line="240" w:lineRule="auto"/>
              <w:rPr>
                <w:rFonts w:ascii="Arial" w:hAnsi="Arial" w:cs="Arial"/>
                <w:sz w:val="24"/>
                <w:szCs w:val="24"/>
              </w:rPr>
            </w:pPr>
            <w:r>
              <w:rPr>
                <w:rFonts w:ascii="Arial" w:hAnsi="Arial" w:cs="Arial"/>
                <w:sz w:val="24"/>
                <w:szCs w:val="24"/>
              </w:rPr>
              <w:t>Literacy</w:t>
            </w:r>
            <w:r w:rsidR="00F329D9" w:rsidRPr="00CC45B0">
              <w:rPr>
                <w:rFonts w:ascii="Arial" w:hAnsi="Arial" w:cs="Arial"/>
                <w:sz w:val="24"/>
                <w:szCs w:val="24"/>
              </w:rPr>
              <w:t xml:space="preserve"> interventions have a moderate impact for very low cost, based on very extensive evidence</w:t>
            </w:r>
            <w:r w:rsidR="00F329D9" w:rsidRPr="00CC45B0">
              <w:rPr>
                <w:rFonts w:ascii="Helvetica" w:hAnsi="Helvetica" w:cs="Helvetica"/>
                <w:sz w:val="21"/>
                <w:szCs w:val="21"/>
              </w:rPr>
              <w:t xml:space="preserve"> </w:t>
            </w:r>
            <w:r w:rsidR="00F329D9" w:rsidRPr="00CC45B0">
              <w:rPr>
                <w:rFonts w:ascii="Arial" w:hAnsi="Arial" w:cs="Arial"/>
                <w:sz w:val="24"/>
                <w:szCs w:val="24"/>
              </w:rPr>
              <w:t>(Source EEF Toolkit).</w:t>
            </w:r>
          </w:p>
        </w:tc>
      </w:tr>
      <w:tr w:rsidR="00166942" w:rsidRPr="00CC45B0" w:rsidTr="00D977ED">
        <w:tc>
          <w:tcPr>
            <w:tcW w:w="2694" w:type="dxa"/>
          </w:tcPr>
          <w:p w:rsidR="00F329D9" w:rsidRPr="00CC45B0" w:rsidRDefault="00307EA3" w:rsidP="00307EA3">
            <w:pPr>
              <w:spacing w:after="0" w:line="240" w:lineRule="auto"/>
              <w:rPr>
                <w:rFonts w:ascii="Arial" w:hAnsi="Arial" w:cs="Arial"/>
                <w:sz w:val="24"/>
                <w:szCs w:val="24"/>
              </w:rPr>
            </w:pPr>
            <w:r>
              <w:rPr>
                <w:rFonts w:ascii="Arial" w:hAnsi="Arial" w:cs="Arial"/>
                <w:sz w:val="24"/>
                <w:szCs w:val="24"/>
              </w:rPr>
              <w:lastRenderedPageBreak/>
              <w:t>£200</w:t>
            </w:r>
          </w:p>
        </w:tc>
        <w:tc>
          <w:tcPr>
            <w:tcW w:w="3402" w:type="dxa"/>
          </w:tcPr>
          <w:p w:rsidR="00166942" w:rsidRDefault="00166942" w:rsidP="00930E0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Supporting </w:t>
            </w:r>
            <w:r w:rsidRPr="00CC45B0">
              <w:rPr>
                <w:rFonts w:ascii="Arial" w:hAnsi="Arial" w:cs="Arial"/>
                <w:sz w:val="24"/>
                <w:szCs w:val="24"/>
              </w:rPr>
              <w:t xml:space="preserve">school visits </w:t>
            </w:r>
            <w:r>
              <w:rPr>
                <w:rFonts w:ascii="Arial" w:hAnsi="Arial" w:cs="Arial"/>
                <w:sz w:val="24"/>
                <w:szCs w:val="24"/>
              </w:rPr>
              <w:t>and outings</w:t>
            </w:r>
            <w:r w:rsidR="00F329D9">
              <w:rPr>
                <w:rFonts w:ascii="Arial" w:hAnsi="Arial" w:cs="Arial"/>
                <w:sz w:val="24"/>
                <w:szCs w:val="24"/>
              </w:rPr>
              <w:t xml:space="preserve"> including</w:t>
            </w:r>
            <w:r>
              <w:rPr>
                <w:rFonts w:ascii="Arial" w:hAnsi="Arial" w:cs="Arial"/>
                <w:sz w:val="24"/>
                <w:szCs w:val="24"/>
              </w:rPr>
              <w:t xml:space="preserve"> </w:t>
            </w:r>
            <w:r w:rsidR="00F329D9">
              <w:rPr>
                <w:rFonts w:ascii="Arial" w:hAnsi="Arial" w:cs="Arial"/>
                <w:sz w:val="24"/>
                <w:szCs w:val="24"/>
              </w:rPr>
              <w:t>:</w:t>
            </w:r>
          </w:p>
          <w:p w:rsidR="00166942" w:rsidRPr="00CC45B0" w:rsidRDefault="00F329D9" w:rsidP="00307EA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Whole School visits </w:t>
            </w:r>
          </w:p>
        </w:tc>
        <w:tc>
          <w:tcPr>
            <w:tcW w:w="9213" w:type="dxa"/>
          </w:tcPr>
          <w:p w:rsidR="00166942" w:rsidRPr="00CC45B0" w:rsidRDefault="00166942" w:rsidP="00930E07">
            <w:pPr>
              <w:autoSpaceDE w:val="0"/>
              <w:autoSpaceDN w:val="0"/>
              <w:adjustRightInd w:val="0"/>
              <w:spacing w:after="0" w:line="240" w:lineRule="auto"/>
              <w:rPr>
                <w:rFonts w:ascii="Arial" w:hAnsi="Arial" w:cs="Arial"/>
                <w:sz w:val="24"/>
                <w:szCs w:val="24"/>
              </w:rPr>
            </w:pPr>
            <w:r w:rsidRPr="00CC45B0">
              <w:rPr>
                <w:rFonts w:ascii="Arial" w:hAnsi="Arial" w:cs="Arial"/>
                <w:sz w:val="24"/>
                <w:szCs w:val="24"/>
              </w:rPr>
              <w:t>Trips support</w:t>
            </w:r>
            <w:r>
              <w:rPr>
                <w:rFonts w:ascii="Arial" w:hAnsi="Arial" w:cs="Arial"/>
                <w:sz w:val="24"/>
                <w:szCs w:val="24"/>
              </w:rPr>
              <w:t xml:space="preserve"> and enrich </w:t>
            </w:r>
            <w:r w:rsidRPr="00CC45B0">
              <w:rPr>
                <w:rFonts w:ascii="Arial" w:hAnsi="Arial" w:cs="Arial"/>
                <w:sz w:val="24"/>
                <w:szCs w:val="24"/>
              </w:rPr>
              <w:t xml:space="preserve">our curriculum and broaden the life experiences for our children.  These interventions almost always improve emotional or attitudinal </w:t>
            </w:r>
            <w:proofErr w:type="gramStart"/>
            <w:r w:rsidRPr="00CC45B0">
              <w:rPr>
                <w:rFonts w:ascii="Arial" w:hAnsi="Arial" w:cs="Arial"/>
                <w:sz w:val="24"/>
                <w:szCs w:val="24"/>
              </w:rPr>
              <w:t>outcomes,</w:t>
            </w:r>
            <w:proofErr w:type="gramEnd"/>
            <w:r w:rsidRPr="00CC45B0">
              <w:rPr>
                <w:rFonts w:ascii="Arial" w:hAnsi="Arial" w:cs="Arial"/>
                <w:sz w:val="24"/>
                <w:szCs w:val="24"/>
              </w:rPr>
              <w:t xml:space="preserve"> Improvements appear approaches are embedded into routine educational practices Moderate impact for moderate cost (Source EEF toolkit).</w:t>
            </w:r>
          </w:p>
        </w:tc>
      </w:tr>
      <w:tr w:rsidR="003917CC" w:rsidRPr="00CC45B0" w:rsidTr="00D977ED">
        <w:tc>
          <w:tcPr>
            <w:tcW w:w="2694" w:type="dxa"/>
          </w:tcPr>
          <w:p w:rsidR="003917CC" w:rsidRDefault="003917CC" w:rsidP="00930E07">
            <w:pPr>
              <w:spacing w:after="0" w:line="240" w:lineRule="auto"/>
              <w:rPr>
                <w:rFonts w:ascii="Arial" w:hAnsi="Arial" w:cs="Arial"/>
                <w:sz w:val="24"/>
                <w:szCs w:val="24"/>
              </w:rPr>
            </w:pPr>
            <w:r>
              <w:rPr>
                <w:rFonts w:ascii="Arial" w:hAnsi="Arial" w:cs="Arial"/>
                <w:sz w:val="24"/>
                <w:szCs w:val="24"/>
              </w:rPr>
              <w:t>2x £5 = £10</w:t>
            </w:r>
            <w:r w:rsidR="00BA3355">
              <w:rPr>
                <w:rFonts w:ascii="Arial" w:hAnsi="Arial" w:cs="Arial"/>
                <w:sz w:val="24"/>
                <w:szCs w:val="24"/>
              </w:rPr>
              <w:t xml:space="preserve">  </w:t>
            </w:r>
            <w:proofErr w:type="spellStart"/>
            <w:r w:rsidR="00BA3355">
              <w:rPr>
                <w:rFonts w:ascii="Arial" w:hAnsi="Arial" w:cs="Arial"/>
                <w:sz w:val="24"/>
                <w:szCs w:val="24"/>
              </w:rPr>
              <w:t>tbc</w:t>
            </w:r>
            <w:proofErr w:type="spellEnd"/>
          </w:p>
        </w:tc>
        <w:tc>
          <w:tcPr>
            <w:tcW w:w="3402" w:type="dxa"/>
          </w:tcPr>
          <w:p w:rsidR="003917CC" w:rsidRDefault="003917CC" w:rsidP="00930E0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Extra Transition visits for our SEN/PP children in year 4 </w:t>
            </w:r>
          </w:p>
        </w:tc>
        <w:tc>
          <w:tcPr>
            <w:tcW w:w="9213" w:type="dxa"/>
          </w:tcPr>
          <w:p w:rsidR="003917CC" w:rsidRPr="00CC45B0" w:rsidRDefault="00307EA3" w:rsidP="00930E07">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Pr="00CC45B0">
              <w:rPr>
                <w:rFonts w:ascii="Arial" w:hAnsi="Arial" w:cs="Arial"/>
                <w:sz w:val="24"/>
                <w:szCs w:val="24"/>
              </w:rPr>
              <w:t>n opportunity to increase their self-esteem, confidence and have higher expectations of themselves</w:t>
            </w:r>
          </w:p>
        </w:tc>
      </w:tr>
      <w:tr w:rsidR="00A051B4" w:rsidRPr="00CC45B0" w:rsidTr="00D977ED">
        <w:tc>
          <w:tcPr>
            <w:tcW w:w="2694" w:type="dxa"/>
          </w:tcPr>
          <w:p w:rsidR="00A051B4" w:rsidRPr="00CC45B0" w:rsidRDefault="00F329D9" w:rsidP="000854EB">
            <w:pPr>
              <w:spacing w:after="0" w:line="240" w:lineRule="auto"/>
              <w:rPr>
                <w:rFonts w:ascii="Arial" w:hAnsi="Arial" w:cs="Arial"/>
                <w:sz w:val="24"/>
                <w:szCs w:val="24"/>
              </w:rPr>
            </w:pPr>
            <w:r>
              <w:rPr>
                <w:rFonts w:ascii="Arial" w:hAnsi="Arial" w:cs="Arial"/>
                <w:sz w:val="24"/>
                <w:szCs w:val="24"/>
              </w:rPr>
              <w:t>£</w:t>
            </w:r>
            <w:r w:rsidR="000854EB">
              <w:rPr>
                <w:rFonts w:ascii="Arial" w:hAnsi="Arial" w:cs="Arial"/>
                <w:sz w:val="24"/>
                <w:szCs w:val="24"/>
              </w:rPr>
              <w:t>40</w:t>
            </w:r>
            <w:r w:rsidR="00A051B4" w:rsidRPr="00CC45B0">
              <w:rPr>
                <w:rFonts w:ascii="Arial" w:hAnsi="Arial" w:cs="Arial"/>
                <w:sz w:val="24"/>
                <w:szCs w:val="24"/>
              </w:rPr>
              <w:t xml:space="preserve"> attendance fees</w:t>
            </w:r>
          </w:p>
        </w:tc>
        <w:tc>
          <w:tcPr>
            <w:tcW w:w="3402" w:type="dxa"/>
          </w:tcPr>
          <w:p w:rsidR="00A051B4" w:rsidRPr="00CC45B0" w:rsidRDefault="00A051B4" w:rsidP="00930E07">
            <w:pPr>
              <w:spacing w:after="0" w:line="240" w:lineRule="auto"/>
              <w:rPr>
                <w:rFonts w:ascii="Arial" w:hAnsi="Arial" w:cs="Arial"/>
                <w:sz w:val="24"/>
                <w:szCs w:val="24"/>
              </w:rPr>
            </w:pPr>
            <w:r w:rsidRPr="00CC45B0">
              <w:rPr>
                <w:rFonts w:ascii="Arial" w:hAnsi="Arial" w:cs="Arial"/>
                <w:sz w:val="24"/>
                <w:szCs w:val="24"/>
              </w:rPr>
              <w:t>Subsidise attendance at after School Clubs</w:t>
            </w:r>
            <w:r w:rsidR="00F329D9">
              <w:rPr>
                <w:rFonts w:ascii="Arial" w:hAnsi="Arial" w:cs="Arial"/>
                <w:sz w:val="24"/>
                <w:szCs w:val="24"/>
              </w:rPr>
              <w:t xml:space="preserve"> – during the summer term 5/6 of the pupil premium attend some/all of the After school clubs on offer</w:t>
            </w:r>
          </w:p>
        </w:tc>
        <w:tc>
          <w:tcPr>
            <w:tcW w:w="9213" w:type="dxa"/>
          </w:tcPr>
          <w:p w:rsidR="00A051B4" w:rsidRPr="00CC45B0" w:rsidRDefault="00A051B4" w:rsidP="00930E07">
            <w:pPr>
              <w:autoSpaceDE w:val="0"/>
              <w:autoSpaceDN w:val="0"/>
              <w:adjustRightInd w:val="0"/>
              <w:spacing w:after="0" w:line="240" w:lineRule="auto"/>
              <w:rPr>
                <w:rFonts w:ascii="Arial" w:hAnsi="Arial" w:cs="Arial"/>
                <w:sz w:val="24"/>
                <w:szCs w:val="24"/>
              </w:rPr>
            </w:pPr>
            <w:r w:rsidRPr="00CC45B0">
              <w:rPr>
                <w:rFonts w:ascii="Arial" w:hAnsi="Arial" w:cs="Arial"/>
                <w:sz w:val="24"/>
                <w:szCs w:val="24"/>
              </w:rPr>
              <w:t xml:space="preserve">After School Clubs offer children an opportunity to increase their self-esteem, confidence and have higher expectations of </w:t>
            </w:r>
            <w:proofErr w:type="gramStart"/>
            <w:r w:rsidRPr="00CC45B0">
              <w:rPr>
                <w:rFonts w:ascii="Arial" w:hAnsi="Arial" w:cs="Arial"/>
                <w:sz w:val="24"/>
                <w:szCs w:val="24"/>
              </w:rPr>
              <w:t>themselves</w:t>
            </w:r>
            <w:proofErr w:type="gramEnd"/>
            <w:r w:rsidRPr="00CC45B0">
              <w:rPr>
                <w:rFonts w:ascii="Arial" w:hAnsi="Arial" w:cs="Arial"/>
                <w:sz w:val="24"/>
                <w:szCs w:val="24"/>
              </w:rPr>
              <w:t xml:space="preserve">.  It is an opportunity to develop social skills and relationships with other adults and </w:t>
            </w:r>
            <w:proofErr w:type="gramStart"/>
            <w:r w:rsidRPr="00CC45B0">
              <w:rPr>
                <w:rFonts w:ascii="Arial" w:hAnsi="Arial" w:cs="Arial"/>
                <w:sz w:val="24"/>
                <w:szCs w:val="24"/>
              </w:rPr>
              <w:t>peer</w:t>
            </w:r>
            <w:proofErr w:type="gramEnd"/>
            <w:r w:rsidRPr="00CC45B0">
              <w:rPr>
                <w:rFonts w:ascii="Arial" w:hAnsi="Arial" w:cs="Arial"/>
                <w:sz w:val="24"/>
                <w:szCs w:val="24"/>
              </w:rPr>
              <w:t xml:space="preserve"> groups. Evidence suggests that after school provision will have a moderate impact for moderate cost (Source EEF toolkit). </w:t>
            </w:r>
          </w:p>
        </w:tc>
      </w:tr>
      <w:tr w:rsidR="00307EA3" w:rsidRPr="00CC45B0" w:rsidTr="00D977ED">
        <w:tc>
          <w:tcPr>
            <w:tcW w:w="2694" w:type="dxa"/>
          </w:tcPr>
          <w:p w:rsidR="00307EA3" w:rsidRDefault="00307EA3" w:rsidP="00930E07">
            <w:pPr>
              <w:spacing w:after="0" w:line="240" w:lineRule="auto"/>
              <w:rPr>
                <w:rFonts w:ascii="Arial" w:hAnsi="Arial" w:cs="Arial"/>
                <w:sz w:val="24"/>
                <w:szCs w:val="24"/>
              </w:rPr>
            </w:pPr>
            <w:r>
              <w:rPr>
                <w:rFonts w:ascii="Arial" w:hAnsi="Arial" w:cs="Arial"/>
                <w:sz w:val="24"/>
                <w:szCs w:val="24"/>
              </w:rPr>
              <w:t>£1500</w:t>
            </w:r>
          </w:p>
        </w:tc>
        <w:tc>
          <w:tcPr>
            <w:tcW w:w="3402" w:type="dxa"/>
          </w:tcPr>
          <w:p w:rsidR="00307EA3" w:rsidRPr="00CC45B0" w:rsidRDefault="00307EA3" w:rsidP="00930E07">
            <w:pPr>
              <w:spacing w:after="0" w:line="240" w:lineRule="auto"/>
              <w:rPr>
                <w:rFonts w:ascii="Arial" w:hAnsi="Arial" w:cs="Arial"/>
                <w:sz w:val="24"/>
                <w:szCs w:val="24"/>
              </w:rPr>
            </w:pPr>
            <w:r>
              <w:rPr>
                <w:rFonts w:ascii="Arial" w:hAnsi="Arial" w:cs="Arial"/>
                <w:sz w:val="24"/>
                <w:szCs w:val="24"/>
              </w:rPr>
              <w:t>Introduction of Thrive as a whole school programme to support SMSC: Emotional and mental Health</w:t>
            </w:r>
          </w:p>
        </w:tc>
        <w:tc>
          <w:tcPr>
            <w:tcW w:w="9213" w:type="dxa"/>
          </w:tcPr>
          <w:p w:rsidR="00307EA3" w:rsidRPr="00CC45B0" w:rsidRDefault="00307EA3" w:rsidP="00930E07">
            <w:pPr>
              <w:autoSpaceDE w:val="0"/>
              <w:autoSpaceDN w:val="0"/>
              <w:adjustRightInd w:val="0"/>
              <w:spacing w:after="0" w:line="240" w:lineRule="auto"/>
              <w:rPr>
                <w:rFonts w:ascii="Arial" w:hAnsi="Arial" w:cs="Arial"/>
                <w:sz w:val="24"/>
                <w:szCs w:val="24"/>
              </w:rPr>
            </w:pPr>
            <w:r>
              <w:rPr>
                <w:rFonts w:ascii="Arial" w:hAnsi="Arial" w:cs="Arial"/>
                <w:sz w:val="24"/>
                <w:szCs w:val="24"/>
              </w:rPr>
              <w:t>A focused intervention</w:t>
            </w:r>
            <w:r w:rsidRPr="00CC45B0">
              <w:rPr>
                <w:rFonts w:ascii="Arial" w:hAnsi="Arial" w:cs="Arial"/>
                <w:sz w:val="24"/>
                <w:szCs w:val="24"/>
              </w:rPr>
              <w:t xml:space="preserve"> opportunity to increase their self-esteem, confidence and have higher expectations of themselves.  It is an opportunity to develop social skills and relationships with other adults and </w:t>
            </w:r>
            <w:proofErr w:type="gramStart"/>
            <w:r w:rsidRPr="00CC45B0">
              <w:rPr>
                <w:rFonts w:ascii="Arial" w:hAnsi="Arial" w:cs="Arial"/>
                <w:sz w:val="24"/>
                <w:szCs w:val="24"/>
              </w:rPr>
              <w:t>peer</w:t>
            </w:r>
            <w:proofErr w:type="gramEnd"/>
            <w:r w:rsidRPr="00CC45B0">
              <w:rPr>
                <w:rFonts w:ascii="Arial" w:hAnsi="Arial" w:cs="Arial"/>
                <w:sz w:val="24"/>
                <w:szCs w:val="24"/>
              </w:rPr>
              <w:t xml:space="preserve"> groups. Evidence suggests that after school provision will have a moderate impact for moderate cost (Source EEF toolkit).</w:t>
            </w:r>
          </w:p>
        </w:tc>
      </w:tr>
      <w:tr w:rsidR="00A051B4" w:rsidRPr="00CC45B0" w:rsidTr="00D977ED">
        <w:tc>
          <w:tcPr>
            <w:tcW w:w="2694" w:type="dxa"/>
          </w:tcPr>
          <w:p w:rsidR="00A051B4" w:rsidRPr="00CC45B0" w:rsidRDefault="00A051B4" w:rsidP="00307EA3">
            <w:pPr>
              <w:spacing w:after="0" w:line="240" w:lineRule="auto"/>
              <w:rPr>
                <w:rFonts w:ascii="Arial" w:hAnsi="Arial" w:cs="Arial"/>
                <w:sz w:val="24"/>
                <w:szCs w:val="24"/>
              </w:rPr>
            </w:pPr>
            <w:r>
              <w:rPr>
                <w:rFonts w:ascii="Arial" w:hAnsi="Arial" w:cs="Arial"/>
                <w:sz w:val="24"/>
                <w:szCs w:val="24"/>
              </w:rPr>
              <w:t xml:space="preserve">Total= </w:t>
            </w:r>
            <w:r w:rsidR="00F329D9">
              <w:rPr>
                <w:rFonts w:ascii="Arial" w:hAnsi="Arial" w:cs="Arial"/>
                <w:sz w:val="24"/>
                <w:szCs w:val="24"/>
              </w:rPr>
              <w:t>£</w:t>
            </w:r>
            <w:r w:rsidR="00394574">
              <w:rPr>
                <w:rFonts w:ascii="Arial" w:hAnsi="Arial" w:cs="Arial"/>
                <w:sz w:val="24"/>
                <w:szCs w:val="24"/>
              </w:rPr>
              <w:t>2529</w:t>
            </w:r>
          </w:p>
        </w:tc>
        <w:tc>
          <w:tcPr>
            <w:tcW w:w="3402" w:type="dxa"/>
          </w:tcPr>
          <w:p w:rsidR="00A051B4" w:rsidRPr="00CC45B0" w:rsidRDefault="00A051B4" w:rsidP="00930E07">
            <w:pPr>
              <w:spacing w:after="0" w:line="240" w:lineRule="auto"/>
              <w:rPr>
                <w:rFonts w:ascii="Arial" w:hAnsi="Arial" w:cs="Arial"/>
                <w:sz w:val="24"/>
                <w:szCs w:val="24"/>
              </w:rPr>
            </w:pPr>
          </w:p>
        </w:tc>
        <w:tc>
          <w:tcPr>
            <w:tcW w:w="9213" w:type="dxa"/>
          </w:tcPr>
          <w:p w:rsidR="00A051B4" w:rsidRPr="00CC45B0" w:rsidRDefault="00A051B4" w:rsidP="00930E07">
            <w:pPr>
              <w:autoSpaceDE w:val="0"/>
              <w:autoSpaceDN w:val="0"/>
              <w:adjustRightInd w:val="0"/>
              <w:spacing w:after="0" w:line="240" w:lineRule="auto"/>
              <w:rPr>
                <w:rFonts w:ascii="Arial" w:hAnsi="Arial" w:cs="Arial"/>
                <w:sz w:val="24"/>
                <w:szCs w:val="24"/>
              </w:rPr>
            </w:pPr>
          </w:p>
        </w:tc>
      </w:tr>
    </w:tbl>
    <w:p w:rsidR="00B358F3" w:rsidRDefault="00B358F3">
      <w:r>
        <w:br w:type="page"/>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9213"/>
      </w:tblGrid>
      <w:tr w:rsidR="00756F61" w:rsidRPr="00CC45B0" w:rsidTr="00D977ED">
        <w:tc>
          <w:tcPr>
            <w:tcW w:w="2694" w:type="dxa"/>
          </w:tcPr>
          <w:p w:rsidR="00756F61" w:rsidRDefault="00D977ED" w:rsidP="003404DA">
            <w:pPr>
              <w:spacing w:after="0" w:line="240" w:lineRule="auto"/>
              <w:rPr>
                <w:rFonts w:ascii="Arial" w:hAnsi="Arial" w:cs="Arial"/>
                <w:sz w:val="24"/>
                <w:szCs w:val="24"/>
              </w:rPr>
            </w:pPr>
            <w:r w:rsidRPr="000854EB">
              <w:rPr>
                <w:rFonts w:ascii="Arial" w:hAnsi="Arial" w:cs="Arial"/>
                <w:b/>
                <w:sz w:val="24"/>
                <w:szCs w:val="24"/>
              </w:rPr>
              <w:lastRenderedPageBreak/>
              <w:t>AUTUMN / SPRING</w:t>
            </w:r>
          </w:p>
        </w:tc>
        <w:tc>
          <w:tcPr>
            <w:tcW w:w="3402" w:type="dxa"/>
          </w:tcPr>
          <w:p w:rsidR="00756F61" w:rsidRPr="000854EB" w:rsidRDefault="00756F61" w:rsidP="00930E07">
            <w:pPr>
              <w:spacing w:after="0" w:line="240" w:lineRule="auto"/>
              <w:rPr>
                <w:rFonts w:ascii="Arial" w:hAnsi="Arial" w:cs="Arial"/>
                <w:b/>
                <w:sz w:val="24"/>
                <w:szCs w:val="24"/>
              </w:rPr>
            </w:pPr>
          </w:p>
        </w:tc>
        <w:tc>
          <w:tcPr>
            <w:tcW w:w="9213" w:type="dxa"/>
          </w:tcPr>
          <w:p w:rsidR="00756F61" w:rsidRPr="00CC45B0" w:rsidRDefault="00756F61" w:rsidP="00930E07">
            <w:pPr>
              <w:autoSpaceDE w:val="0"/>
              <w:autoSpaceDN w:val="0"/>
              <w:adjustRightInd w:val="0"/>
              <w:spacing w:after="0" w:line="240" w:lineRule="auto"/>
              <w:rPr>
                <w:rFonts w:ascii="Arial" w:hAnsi="Arial" w:cs="Arial"/>
                <w:sz w:val="24"/>
                <w:szCs w:val="24"/>
              </w:rPr>
            </w:pPr>
          </w:p>
        </w:tc>
      </w:tr>
      <w:tr w:rsidR="00756F61" w:rsidRPr="00CC45B0" w:rsidTr="00D977ED">
        <w:tc>
          <w:tcPr>
            <w:tcW w:w="2694" w:type="dxa"/>
          </w:tcPr>
          <w:p w:rsidR="00756F61" w:rsidRPr="00EE1E01" w:rsidRDefault="000854EB" w:rsidP="001D1575">
            <w:pPr>
              <w:spacing w:after="0" w:line="240" w:lineRule="auto"/>
              <w:rPr>
                <w:rFonts w:ascii="Arial" w:hAnsi="Arial" w:cs="Arial"/>
                <w:sz w:val="24"/>
                <w:szCs w:val="24"/>
              </w:rPr>
            </w:pPr>
            <w:r>
              <w:rPr>
                <w:rFonts w:ascii="Arial" w:hAnsi="Arial" w:cs="Arial"/>
                <w:sz w:val="24"/>
                <w:szCs w:val="24"/>
              </w:rPr>
              <w:t>1</w:t>
            </w:r>
            <w:r w:rsidR="00756F61" w:rsidRPr="00EE1E01">
              <w:rPr>
                <w:rFonts w:ascii="Arial" w:hAnsi="Arial" w:cs="Arial"/>
                <w:sz w:val="24"/>
                <w:szCs w:val="24"/>
              </w:rPr>
              <w:t xml:space="preserve"> </w:t>
            </w:r>
            <w:proofErr w:type="spellStart"/>
            <w:r w:rsidR="00756F61" w:rsidRPr="00EE1E01">
              <w:rPr>
                <w:rFonts w:ascii="Arial" w:hAnsi="Arial" w:cs="Arial"/>
                <w:sz w:val="24"/>
                <w:szCs w:val="24"/>
              </w:rPr>
              <w:t>hrs</w:t>
            </w:r>
            <w:proofErr w:type="spellEnd"/>
            <w:r w:rsidR="00756F61" w:rsidRPr="00EE1E01">
              <w:rPr>
                <w:rFonts w:ascii="Arial" w:hAnsi="Arial" w:cs="Arial"/>
                <w:sz w:val="24"/>
                <w:szCs w:val="24"/>
              </w:rPr>
              <w:t xml:space="preserve"> TA time per week x 13 weeks = </w:t>
            </w:r>
          </w:p>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w:t>
            </w:r>
            <w:r w:rsidR="000854EB">
              <w:rPr>
                <w:rFonts w:ascii="Arial" w:hAnsi="Arial" w:cs="Arial"/>
                <w:sz w:val="24"/>
                <w:szCs w:val="24"/>
              </w:rPr>
              <w:t>117</w:t>
            </w:r>
          </w:p>
          <w:p w:rsidR="00756F61" w:rsidRPr="00EE1E01" w:rsidRDefault="00756F61" w:rsidP="001D1575">
            <w:pPr>
              <w:spacing w:after="0" w:line="240" w:lineRule="auto"/>
              <w:rPr>
                <w:rFonts w:ascii="Arial" w:hAnsi="Arial" w:cs="Arial"/>
                <w:sz w:val="24"/>
                <w:szCs w:val="24"/>
              </w:rPr>
            </w:pPr>
          </w:p>
          <w:p w:rsidR="00756F61" w:rsidRPr="00EE1E01" w:rsidRDefault="00756F61" w:rsidP="001D1575">
            <w:pPr>
              <w:spacing w:after="0" w:line="240" w:lineRule="auto"/>
              <w:rPr>
                <w:rFonts w:ascii="Arial" w:hAnsi="Arial" w:cs="Arial"/>
                <w:sz w:val="24"/>
                <w:szCs w:val="24"/>
              </w:rPr>
            </w:pPr>
            <w:bookmarkStart w:id="0" w:name="_GoBack"/>
            <w:bookmarkEnd w:id="0"/>
          </w:p>
        </w:tc>
        <w:tc>
          <w:tcPr>
            <w:tcW w:w="3402"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Continued use  intervention</w:t>
            </w:r>
            <w:r w:rsidR="00394574">
              <w:rPr>
                <w:rFonts w:ascii="Arial" w:hAnsi="Arial" w:cs="Arial"/>
                <w:sz w:val="24"/>
                <w:szCs w:val="24"/>
              </w:rPr>
              <w:t>s</w:t>
            </w:r>
            <w:r w:rsidRPr="00EE1E01">
              <w:rPr>
                <w:rFonts w:ascii="Arial" w:hAnsi="Arial" w:cs="Arial"/>
                <w:sz w:val="24"/>
                <w:szCs w:val="24"/>
              </w:rPr>
              <w:t xml:space="preserve"> </w:t>
            </w:r>
            <w:r>
              <w:rPr>
                <w:rFonts w:ascii="Arial" w:hAnsi="Arial" w:cs="Arial"/>
                <w:sz w:val="24"/>
                <w:szCs w:val="24"/>
              </w:rPr>
              <w:t xml:space="preserve"> to support specific phonic needs</w:t>
            </w:r>
          </w:p>
          <w:p w:rsidR="00756F61" w:rsidRPr="00EE1E01" w:rsidRDefault="00756F61" w:rsidP="001D1575">
            <w:pPr>
              <w:spacing w:after="0" w:line="240" w:lineRule="auto"/>
              <w:rPr>
                <w:rFonts w:ascii="Arial" w:hAnsi="Arial" w:cs="Arial"/>
                <w:sz w:val="24"/>
                <w:szCs w:val="24"/>
              </w:rPr>
            </w:pPr>
          </w:p>
        </w:tc>
        <w:tc>
          <w:tcPr>
            <w:tcW w:w="9213"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To develop phonetic knowledge and ability to read both real and nonsense words</w:t>
            </w:r>
          </w:p>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Phonics interventions have a moderate impact for very low cost, based on very extensive evidence (Source EEF Toolkit). Evidence indicates that one to one tuition</w:t>
            </w:r>
            <w:r w:rsidRPr="00EE1E01">
              <w:rPr>
                <w:rFonts w:ascii="Arial" w:hAnsi="Arial" w:cs="Arial"/>
                <w:sz w:val="24"/>
                <w:szCs w:val="24"/>
                <w:shd w:val="clear" w:color="auto" w:fill="FFFFFF"/>
              </w:rPr>
              <w:t xml:space="preserve"> has a moderate impact for a high cost but can be effective; on average accelerating learning by approximately five additional months’ progress </w:t>
            </w:r>
            <w:r w:rsidRPr="00EE1E01">
              <w:rPr>
                <w:rFonts w:ascii="Arial" w:hAnsi="Arial" w:cs="Arial"/>
                <w:sz w:val="24"/>
                <w:szCs w:val="24"/>
              </w:rPr>
              <w:t>(Source EEF Toolkit).</w:t>
            </w:r>
          </w:p>
          <w:p w:rsidR="00756F61" w:rsidRPr="00EE1E01" w:rsidRDefault="00756F61" w:rsidP="001D1575">
            <w:pPr>
              <w:spacing w:after="0" w:line="240" w:lineRule="auto"/>
              <w:rPr>
                <w:rFonts w:ascii="Arial" w:hAnsi="Arial" w:cs="Arial"/>
                <w:sz w:val="24"/>
                <w:szCs w:val="24"/>
              </w:rPr>
            </w:pPr>
          </w:p>
        </w:tc>
      </w:tr>
      <w:tr w:rsidR="00756F61" w:rsidRPr="00CC45B0" w:rsidTr="00D977ED">
        <w:tc>
          <w:tcPr>
            <w:tcW w:w="2694"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£312</w:t>
            </w:r>
          </w:p>
        </w:tc>
        <w:tc>
          <w:tcPr>
            <w:tcW w:w="3402" w:type="dxa"/>
          </w:tcPr>
          <w:p w:rsidR="00756F61" w:rsidRPr="00EE1E01" w:rsidRDefault="00756F61" w:rsidP="00DB67C2">
            <w:pPr>
              <w:spacing w:after="0" w:line="240" w:lineRule="auto"/>
              <w:rPr>
                <w:rFonts w:ascii="Arial" w:hAnsi="Arial" w:cs="Arial"/>
                <w:sz w:val="24"/>
                <w:szCs w:val="24"/>
              </w:rPr>
            </w:pPr>
            <w:r w:rsidRPr="00EE1E01">
              <w:rPr>
                <w:rFonts w:ascii="Arial" w:hAnsi="Arial" w:cs="Arial"/>
                <w:sz w:val="24"/>
                <w:szCs w:val="24"/>
              </w:rPr>
              <w:t xml:space="preserve">To </w:t>
            </w:r>
            <w:r w:rsidR="00DB67C2">
              <w:rPr>
                <w:rFonts w:ascii="Arial" w:hAnsi="Arial" w:cs="Arial"/>
                <w:sz w:val="24"/>
                <w:szCs w:val="24"/>
              </w:rPr>
              <w:t>borrow</w:t>
            </w:r>
            <w:r w:rsidRPr="00EE1E01">
              <w:rPr>
                <w:rFonts w:ascii="Arial" w:hAnsi="Arial" w:cs="Arial"/>
                <w:sz w:val="24"/>
                <w:szCs w:val="24"/>
              </w:rPr>
              <w:t xml:space="preserve"> up to date library books via the Schools Library service in order to develop higher order reading skills through topic based reading materials</w:t>
            </w:r>
          </w:p>
        </w:tc>
        <w:tc>
          <w:tcPr>
            <w:tcW w:w="9213"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To raise the profile of reading among our more able reading Pupil premium children, as well as providing varied reading material for our younger readers.  On average, reading comprehension approaches improve learning by an additional five months’ progress over the course of a school year. These approaches appear to be particularly effective for older readers (aged 8 or above) who are not making expected progress.</w:t>
            </w:r>
          </w:p>
        </w:tc>
      </w:tr>
      <w:tr w:rsidR="00756F61" w:rsidRPr="00CC45B0" w:rsidTr="00D977ED">
        <w:tc>
          <w:tcPr>
            <w:tcW w:w="2694"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Teaching time – teacher</w:t>
            </w:r>
          </w:p>
          <w:p w:rsidR="00756F61" w:rsidRPr="00EE1E01" w:rsidRDefault="00756F61" w:rsidP="001D1575">
            <w:pPr>
              <w:spacing w:after="0" w:line="240" w:lineRule="auto"/>
              <w:rPr>
                <w:rFonts w:ascii="Arial" w:hAnsi="Arial" w:cs="Arial"/>
                <w:sz w:val="24"/>
                <w:szCs w:val="24"/>
              </w:rPr>
            </w:pPr>
          </w:p>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Training £195</w:t>
            </w:r>
          </w:p>
        </w:tc>
        <w:tc>
          <w:tcPr>
            <w:tcW w:w="3402"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Use of Pie Corbett materials to support progress in writing in class 2</w:t>
            </w:r>
          </w:p>
          <w:p w:rsidR="00756F61" w:rsidRPr="00EE1E01" w:rsidRDefault="00756F61" w:rsidP="001D1575">
            <w:pPr>
              <w:spacing w:after="0" w:line="240" w:lineRule="auto"/>
              <w:rPr>
                <w:rFonts w:ascii="Arial" w:hAnsi="Arial" w:cs="Arial"/>
                <w:sz w:val="24"/>
                <w:szCs w:val="24"/>
              </w:rPr>
            </w:pPr>
          </w:p>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 xml:space="preserve">Attendance at Pie Corbett training for EYFS/KS1 </w:t>
            </w:r>
          </w:p>
        </w:tc>
        <w:tc>
          <w:tcPr>
            <w:tcW w:w="9213" w:type="dxa"/>
          </w:tcPr>
          <w:p w:rsidR="00756F61" w:rsidRPr="00EE1E01" w:rsidRDefault="00756F61" w:rsidP="001D1575">
            <w:pPr>
              <w:autoSpaceDE w:val="0"/>
              <w:spacing w:after="0" w:line="240" w:lineRule="auto"/>
              <w:rPr>
                <w:rFonts w:ascii="Arial" w:hAnsi="Arial" w:cs="Arial"/>
                <w:sz w:val="24"/>
                <w:szCs w:val="24"/>
              </w:rPr>
            </w:pPr>
            <w:r w:rsidRPr="00EE1E01">
              <w:rPr>
                <w:rFonts w:ascii="Arial" w:hAnsi="Arial" w:cs="Arial"/>
                <w:sz w:val="24"/>
                <w:szCs w:val="24"/>
              </w:rPr>
              <w:t>To promote effective writing across all genres in order for children to achieve year group expectations or above.  Evidence suggests that Mastery learning breaks subject matter and learning content into units with clearly specified objectives which are pursued until they are achieved. Learners work through each block of content in a series of sequential steps. Students then demonstrate a high level of success in written assessment tasks.  Moderate impact for very low cost. (Source EEF Toolkit )</w:t>
            </w:r>
          </w:p>
        </w:tc>
      </w:tr>
      <w:tr w:rsidR="00756F61" w:rsidRPr="00CC45B0" w:rsidTr="00D977ED">
        <w:tc>
          <w:tcPr>
            <w:tcW w:w="2694"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£200</w:t>
            </w:r>
            <w:r w:rsidR="00307EA3">
              <w:rPr>
                <w:rFonts w:ascii="Arial" w:hAnsi="Arial" w:cs="Arial"/>
                <w:sz w:val="24"/>
                <w:szCs w:val="24"/>
              </w:rPr>
              <w:t>x 3 = £600</w:t>
            </w:r>
          </w:p>
          <w:p w:rsidR="00756F61" w:rsidRPr="00EE1E01" w:rsidRDefault="00756F61" w:rsidP="001D1575">
            <w:pPr>
              <w:spacing w:after="0" w:line="240" w:lineRule="auto"/>
              <w:rPr>
                <w:rFonts w:ascii="Arial" w:hAnsi="Arial" w:cs="Arial"/>
                <w:sz w:val="24"/>
                <w:szCs w:val="24"/>
              </w:rPr>
            </w:pPr>
          </w:p>
          <w:p w:rsidR="00756F61" w:rsidRPr="00EE1E01" w:rsidRDefault="00756F61" w:rsidP="001D1575">
            <w:pPr>
              <w:spacing w:after="0" w:line="240" w:lineRule="auto"/>
              <w:rPr>
                <w:rFonts w:ascii="Arial" w:hAnsi="Arial" w:cs="Arial"/>
                <w:sz w:val="24"/>
                <w:szCs w:val="24"/>
              </w:rPr>
            </w:pPr>
          </w:p>
          <w:p w:rsidR="00756F61" w:rsidRPr="00EE1E01" w:rsidRDefault="00756F61" w:rsidP="001D1575">
            <w:pPr>
              <w:spacing w:after="0" w:line="240" w:lineRule="auto"/>
              <w:rPr>
                <w:rFonts w:ascii="Arial" w:hAnsi="Arial" w:cs="Arial"/>
                <w:sz w:val="24"/>
                <w:szCs w:val="24"/>
              </w:rPr>
            </w:pPr>
          </w:p>
          <w:p w:rsidR="00756F61" w:rsidRPr="00EE1E01" w:rsidRDefault="00756F61" w:rsidP="001D1575">
            <w:pPr>
              <w:spacing w:after="0" w:line="240" w:lineRule="auto"/>
              <w:rPr>
                <w:rFonts w:ascii="Arial" w:hAnsi="Arial" w:cs="Arial"/>
                <w:sz w:val="24"/>
                <w:szCs w:val="24"/>
              </w:rPr>
            </w:pPr>
          </w:p>
          <w:p w:rsidR="00756F61" w:rsidRPr="00EE1E01" w:rsidRDefault="00756F61" w:rsidP="001D1575">
            <w:pPr>
              <w:spacing w:after="0" w:line="240" w:lineRule="auto"/>
              <w:rPr>
                <w:rFonts w:ascii="Arial" w:hAnsi="Arial" w:cs="Arial"/>
                <w:sz w:val="24"/>
                <w:szCs w:val="24"/>
              </w:rPr>
            </w:pPr>
          </w:p>
        </w:tc>
        <w:tc>
          <w:tcPr>
            <w:tcW w:w="3402" w:type="dxa"/>
          </w:tcPr>
          <w:p w:rsidR="00756F61" w:rsidRPr="00EE1E01" w:rsidRDefault="00756F61" w:rsidP="00307EA3">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 xml:space="preserve">Subsidise Y4 residential </w:t>
            </w:r>
          </w:p>
          <w:p w:rsidR="00756F61" w:rsidRPr="00EE1E01" w:rsidRDefault="00756F61" w:rsidP="001D1575">
            <w:pPr>
              <w:spacing w:after="0" w:line="240" w:lineRule="auto"/>
              <w:rPr>
                <w:rFonts w:ascii="Arial" w:hAnsi="Arial" w:cs="Arial"/>
                <w:sz w:val="24"/>
                <w:szCs w:val="24"/>
              </w:rPr>
            </w:pPr>
          </w:p>
          <w:p w:rsidR="00756F61" w:rsidRPr="00EE1E01" w:rsidRDefault="00756F61" w:rsidP="001D1575">
            <w:pPr>
              <w:autoSpaceDE w:val="0"/>
              <w:autoSpaceDN w:val="0"/>
              <w:adjustRightInd w:val="0"/>
              <w:spacing w:after="0" w:line="240" w:lineRule="auto"/>
              <w:rPr>
                <w:rFonts w:ascii="Arial" w:hAnsi="Arial" w:cs="Arial"/>
                <w:sz w:val="24"/>
                <w:szCs w:val="24"/>
              </w:rPr>
            </w:pPr>
          </w:p>
        </w:tc>
        <w:tc>
          <w:tcPr>
            <w:tcW w:w="9213" w:type="dxa"/>
          </w:tcPr>
          <w:p w:rsidR="00756F61" w:rsidRPr="00EE1E01" w:rsidRDefault="00756F61"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Outdoor learning benefits all children across the school but developing independence in a transition year through a residential visit is a significant priority.</w:t>
            </w:r>
            <w:r w:rsidRPr="00EE1E01">
              <w:rPr>
                <w:rFonts w:ascii="Arial" w:hAnsi="Arial" w:cs="Arial"/>
                <w:sz w:val="24"/>
                <w:szCs w:val="24"/>
                <w:shd w:val="clear" w:color="auto" w:fill="FFFFFF"/>
              </w:rPr>
              <w:t xml:space="preserve"> Adventure learning interventions consistently show positive benefits on academic learning, and wider outcomes such as self-confidence. On average, pupils who participate in adventure learning interventions appear to make approximately three additional months’ progress.</w:t>
            </w:r>
            <w:r w:rsidRPr="00EE1E01">
              <w:rPr>
                <w:rStyle w:val="apple-converted-space"/>
                <w:rFonts w:ascii="Arial" w:hAnsi="Arial" w:cs="Arial"/>
                <w:sz w:val="24"/>
                <w:szCs w:val="24"/>
                <w:shd w:val="clear" w:color="auto" w:fill="FFFFFF"/>
              </w:rPr>
              <w:t> </w:t>
            </w:r>
            <w:r w:rsidRPr="00EE1E01">
              <w:rPr>
                <w:rFonts w:ascii="Arial" w:hAnsi="Arial" w:cs="Arial"/>
                <w:sz w:val="24"/>
                <w:szCs w:val="24"/>
              </w:rPr>
              <w:t xml:space="preserve"> Evidence suggests a moderate impact for moderate cost (Source EEF toolkit). </w:t>
            </w:r>
          </w:p>
        </w:tc>
      </w:tr>
      <w:tr w:rsidR="00756F61" w:rsidRPr="00CC45B0" w:rsidTr="00D977ED">
        <w:tc>
          <w:tcPr>
            <w:tcW w:w="2694"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£1400 for the year</w:t>
            </w:r>
          </w:p>
        </w:tc>
        <w:tc>
          <w:tcPr>
            <w:tcW w:w="3402" w:type="dxa"/>
          </w:tcPr>
          <w:p w:rsidR="00756F61" w:rsidRPr="00EE1E01" w:rsidRDefault="00756F61"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To pay for musical instrument lessons through the County music SLA;</w:t>
            </w:r>
          </w:p>
          <w:p w:rsidR="00756F61" w:rsidRPr="00EE1E01" w:rsidRDefault="00756F61"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Percussion</w:t>
            </w:r>
          </w:p>
          <w:p w:rsidR="00756F61" w:rsidRPr="00EE1E01" w:rsidRDefault="00756F61"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Drumming and possibly ukulele</w:t>
            </w:r>
          </w:p>
        </w:tc>
        <w:tc>
          <w:tcPr>
            <w:tcW w:w="9213" w:type="dxa"/>
          </w:tcPr>
          <w:p w:rsidR="00756F61" w:rsidRPr="00EE1E01" w:rsidRDefault="00756F61"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 xml:space="preserve">Overall, the impact of arts participation on academic learning appears to be positive but low. Improved outcomes have been identified in English, mathematics and science learning. Benefits have also been found in both primary </w:t>
            </w:r>
            <w:proofErr w:type="gramStart"/>
            <w:r w:rsidRPr="00EE1E01">
              <w:rPr>
                <w:rFonts w:ascii="Arial" w:hAnsi="Arial" w:cs="Arial"/>
                <w:sz w:val="24"/>
                <w:szCs w:val="24"/>
              </w:rPr>
              <w:t>with  greater</w:t>
            </w:r>
            <w:proofErr w:type="gramEnd"/>
            <w:r w:rsidRPr="00EE1E01">
              <w:rPr>
                <w:rFonts w:ascii="Arial" w:hAnsi="Arial" w:cs="Arial"/>
                <w:sz w:val="24"/>
                <w:szCs w:val="24"/>
              </w:rPr>
              <w:t xml:space="preserve"> effects have been identified for younger learners.</w:t>
            </w:r>
          </w:p>
          <w:p w:rsidR="00756F61" w:rsidRPr="00EE1E01" w:rsidRDefault="00756F61"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(Source EEF toolkit).</w:t>
            </w:r>
          </w:p>
        </w:tc>
      </w:tr>
      <w:tr w:rsidR="00756F61" w:rsidRPr="00CC45B0" w:rsidTr="00D977ED">
        <w:tc>
          <w:tcPr>
            <w:tcW w:w="2694"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TA time  for training and 1:1 buddies interviews, and follow up support</w:t>
            </w:r>
          </w:p>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 xml:space="preserve">1hr x 10 sessions = </w:t>
            </w:r>
            <w:r w:rsidRPr="00EE1E01">
              <w:rPr>
                <w:rFonts w:ascii="Arial" w:hAnsi="Arial" w:cs="Arial"/>
                <w:sz w:val="24"/>
                <w:szCs w:val="24"/>
              </w:rPr>
              <w:lastRenderedPageBreak/>
              <w:t>£90</w:t>
            </w:r>
          </w:p>
          <w:p w:rsidR="00756F61" w:rsidRPr="00EE1E01" w:rsidRDefault="00756F61" w:rsidP="001D1575">
            <w:pPr>
              <w:spacing w:after="0" w:line="240" w:lineRule="auto"/>
              <w:rPr>
                <w:rFonts w:ascii="Arial" w:hAnsi="Arial" w:cs="Arial"/>
                <w:sz w:val="24"/>
                <w:szCs w:val="24"/>
              </w:rPr>
            </w:pPr>
          </w:p>
        </w:tc>
        <w:tc>
          <w:tcPr>
            <w:tcW w:w="3402"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lastRenderedPageBreak/>
              <w:t>LIST Buddy training and support</w:t>
            </w:r>
          </w:p>
        </w:tc>
        <w:tc>
          <w:tcPr>
            <w:tcW w:w="9213"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 xml:space="preserve">To use the second intake of a buddy scheme which will develop the children’s awareness of safety, promote emotional wellbeing and consolidate their social skills.  This opportunity will raise the children’s ability to communicate, work as a team and look out for each other; taking responsibility for the care and safety of all on our site.  Peer tutoring includes a range of approaches in which learners work in pairs or small </w:t>
            </w:r>
            <w:r w:rsidRPr="00EE1E01">
              <w:rPr>
                <w:rFonts w:ascii="Arial" w:hAnsi="Arial" w:cs="Arial"/>
                <w:sz w:val="24"/>
                <w:szCs w:val="24"/>
              </w:rPr>
              <w:lastRenderedPageBreak/>
              <w:t>groups to provide each other with explicit teaching support. In cross-age tutoring, an older learner takes the tutoring role and is paired with a younger tutee or tutees. Moderate impact for very low cost (Source EEF Toolkit).</w:t>
            </w:r>
          </w:p>
          <w:p w:rsidR="00756F61" w:rsidRPr="00EE1E01" w:rsidRDefault="00756F61" w:rsidP="001D1575">
            <w:pPr>
              <w:autoSpaceDE w:val="0"/>
              <w:autoSpaceDN w:val="0"/>
              <w:adjustRightInd w:val="0"/>
              <w:spacing w:after="0" w:line="240" w:lineRule="auto"/>
              <w:rPr>
                <w:rFonts w:ascii="Arial" w:hAnsi="Arial" w:cs="Arial"/>
                <w:sz w:val="24"/>
                <w:szCs w:val="24"/>
              </w:rPr>
            </w:pPr>
          </w:p>
        </w:tc>
      </w:tr>
      <w:tr w:rsidR="00756F61" w:rsidRPr="00CC45B0" w:rsidTr="00D977ED">
        <w:tc>
          <w:tcPr>
            <w:tcW w:w="2694"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lastRenderedPageBreak/>
              <w:t>TA time 4hrs x 6 weeks  = £216</w:t>
            </w:r>
          </w:p>
          <w:p w:rsidR="00756F61" w:rsidRPr="00EE1E01" w:rsidRDefault="00756F61" w:rsidP="001D1575">
            <w:pPr>
              <w:spacing w:after="0" w:line="240" w:lineRule="auto"/>
              <w:rPr>
                <w:rFonts w:ascii="Arial" w:hAnsi="Arial" w:cs="Arial"/>
                <w:sz w:val="24"/>
                <w:szCs w:val="24"/>
              </w:rPr>
            </w:pPr>
          </w:p>
        </w:tc>
        <w:tc>
          <w:tcPr>
            <w:tcW w:w="3402" w:type="dxa"/>
          </w:tcPr>
          <w:p w:rsidR="00756F61" w:rsidRPr="00EE1E01" w:rsidRDefault="00756F61" w:rsidP="001D1575">
            <w:pPr>
              <w:spacing w:after="0" w:line="240" w:lineRule="auto"/>
              <w:rPr>
                <w:rFonts w:ascii="Arial" w:hAnsi="Arial" w:cs="Arial"/>
                <w:sz w:val="24"/>
                <w:szCs w:val="24"/>
              </w:rPr>
            </w:pPr>
            <w:r w:rsidRPr="00EE1E01">
              <w:rPr>
                <w:rFonts w:ascii="Arial" w:hAnsi="Arial" w:cs="Arial"/>
                <w:sz w:val="24"/>
                <w:szCs w:val="24"/>
              </w:rPr>
              <w:t>Lego training and setting up of LEGO CLUB during the school day  - group work on specific roles to develop communication skills</w:t>
            </w:r>
          </w:p>
          <w:p w:rsidR="00756F61" w:rsidRPr="00EE1E01" w:rsidRDefault="00756F61" w:rsidP="001D1575">
            <w:pPr>
              <w:spacing w:after="0" w:line="240" w:lineRule="auto"/>
              <w:rPr>
                <w:rFonts w:ascii="Arial" w:hAnsi="Arial" w:cs="Arial"/>
                <w:sz w:val="24"/>
                <w:szCs w:val="24"/>
              </w:rPr>
            </w:pPr>
          </w:p>
        </w:tc>
        <w:tc>
          <w:tcPr>
            <w:tcW w:w="9213" w:type="dxa"/>
          </w:tcPr>
          <w:p w:rsidR="00756F61" w:rsidRPr="00EE1E01" w:rsidRDefault="00756F61" w:rsidP="001D1575">
            <w:pPr>
              <w:autoSpaceDE w:val="0"/>
              <w:spacing w:after="0" w:line="240" w:lineRule="auto"/>
              <w:rPr>
                <w:rFonts w:ascii="Arial" w:hAnsi="Arial" w:cs="Arial"/>
                <w:sz w:val="24"/>
                <w:szCs w:val="24"/>
              </w:rPr>
            </w:pPr>
            <w:r w:rsidRPr="00EE1E01">
              <w:rPr>
                <w:rFonts w:ascii="Arial" w:hAnsi="Arial" w:cs="Arial"/>
                <w:sz w:val="24"/>
                <w:szCs w:val="24"/>
              </w:rPr>
              <w:t>To set up a LEGO club in order to develop communication and team work skills.  This programme will raise the children’s ability to negotiate, communicate and work as a team. Participation will have a significant impact on children’s independence and confidence.  The impact of collaborative approaches on learning is consistently positive.  This club will have a structured approach, with well-designed roles and tasks set that should lead to confident communicators.   Moderate impact for very low cost (Source EEF toolkit).</w:t>
            </w:r>
          </w:p>
          <w:p w:rsidR="00756F61" w:rsidRPr="00EE1E01" w:rsidRDefault="00756F61" w:rsidP="001D1575">
            <w:pPr>
              <w:spacing w:after="0" w:line="240" w:lineRule="auto"/>
              <w:rPr>
                <w:rFonts w:ascii="Arial" w:hAnsi="Arial" w:cs="Arial"/>
                <w:sz w:val="24"/>
                <w:szCs w:val="24"/>
              </w:rPr>
            </w:pPr>
          </w:p>
        </w:tc>
      </w:tr>
      <w:tr w:rsidR="00756F61" w:rsidRPr="00CC45B0" w:rsidTr="00D977ED">
        <w:tc>
          <w:tcPr>
            <w:tcW w:w="2694" w:type="dxa"/>
          </w:tcPr>
          <w:p w:rsidR="00756F61" w:rsidRDefault="00756F61" w:rsidP="001D1575">
            <w:pPr>
              <w:spacing w:after="0" w:line="240" w:lineRule="auto"/>
              <w:rPr>
                <w:rFonts w:ascii="Arial" w:hAnsi="Arial" w:cs="Arial"/>
                <w:sz w:val="24"/>
                <w:szCs w:val="24"/>
              </w:rPr>
            </w:pPr>
            <w:r>
              <w:rPr>
                <w:rFonts w:ascii="Arial" w:hAnsi="Arial" w:cs="Arial"/>
                <w:sz w:val="24"/>
                <w:szCs w:val="24"/>
              </w:rPr>
              <w:t>TA to cover teacher  4 hrs per term</w:t>
            </w:r>
          </w:p>
          <w:p w:rsidR="00756F61" w:rsidRPr="00EE1E01" w:rsidRDefault="00756F61" w:rsidP="001D1575">
            <w:pPr>
              <w:spacing w:after="0" w:line="240" w:lineRule="auto"/>
              <w:rPr>
                <w:rFonts w:ascii="Arial" w:hAnsi="Arial" w:cs="Arial"/>
                <w:sz w:val="24"/>
                <w:szCs w:val="24"/>
              </w:rPr>
            </w:pPr>
            <w:r>
              <w:rPr>
                <w:rFonts w:ascii="Arial" w:hAnsi="Arial" w:cs="Arial"/>
                <w:sz w:val="24"/>
                <w:szCs w:val="24"/>
              </w:rPr>
              <w:t xml:space="preserve"> £108</w:t>
            </w:r>
          </w:p>
        </w:tc>
        <w:tc>
          <w:tcPr>
            <w:tcW w:w="3402" w:type="dxa"/>
          </w:tcPr>
          <w:p w:rsidR="00756F61" w:rsidRPr="00576230" w:rsidRDefault="00756F61" w:rsidP="001D1575">
            <w:pPr>
              <w:autoSpaceDE w:val="0"/>
              <w:autoSpaceDN w:val="0"/>
              <w:adjustRightInd w:val="0"/>
              <w:spacing w:after="0" w:line="240" w:lineRule="auto"/>
              <w:rPr>
                <w:rFonts w:ascii="Arial" w:hAnsi="Arial" w:cs="Arial"/>
                <w:sz w:val="24"/>
                <w:szCs w:val="24"/>
              </w:rPr>
            </w:pPr>
            <w:r w:rsidRPr="00576230">
              <w:rPr>
                <w:rFonts w:ascii="Arial" w:hAnsi="Arial" w:cs="Arial"/>
                <w:sz w:val="24"/>
                <w:szCs w:val="24"/>
              </w:rPr>
              <w:t>Feedback opportunity – one afternoon per half term when class teachers meet the children and provide feedback in order to agree realistic targets</w:t>
            </w:r>
          </w:p>
          <w:p w:rsidR="00394574" w:rsidRPr="00576230" w:rsidRDefault="00394574" w:rsidP="001D1575">
            <w:pPr>
              <w:autoSpaceDE w:val="0"/>
              <w:autoSpaceDN w:val="0"/>
              <w:adjustRightInd w:val="0"/>
              <w:spacing w:after="0" w:line="240" w:lineRule="auto"/>
              <w:rPr>
                <w:rFonts w:ascii="Arial" w:hAnsi="Arial" w:cs="Arial"/>
                <w:sz w:val="24"/>
                <w:szCs w:val="24"/>
              </w:rPr>
            </w:pPr>
          </w:p>
        </w:tc>
        <w:tc>
          <w:tcPr>
            <w:tcW w:w="9213" w:type="dxa"/>
          </w:tcPr>
          <w:p w:rsidR="00756F61" w:rsidRPr="00576230" w:rsidRDefault="00756F61" w:rsidP="001D1575">
            <w:pPr>
              <w:autoSpaceDE w:val="0"/>
              <w:autoSpaceDN w:val="0"/>
              <w:adjustRightInd w:val="0"/>
              <w:spacing w:after="0" w:line="240" w:lineRule="auto"/>
              <w:rPr>
                <w:rFonts w:ascii="Arial" w:hAnsi="Arial" w:cs="Arial"/>
                <w:sz w:val="24"/>
                <w:szCs w:val="24"/>
              </w:rPr>
            </w:pPr>
            <w:r w:rsidRPr="00576230">
              <w:rPr>
                <w:rFonts w:ascii="Arial" w:hAnsi="Arial" w:cs="Arial"/>
                <w:sz w:val="24"/>
                <w:szCs w:val="24"/>
              </w:rPr>
              <w:t>Feedback studies tend to show very high effects on learning.</w:t>
            </w:r>
          </w:p>
        </w:tc>
      </w:tr>
      <w:tr w:rsidR="00756F61" w:rsidRPr="00CC45B0" w:rsidTr="00D977ED">
        <w:tc>
          <w:tcPr>
            <w:tcW w:w="2694" w:type="dxa"/>
          </w:tcPr>
          <w:p w:rsidR="00756F61" w:rsidRDefault="00756F61" w:rsidP="003404DA">
            <w:pPr>
              <w:spacing w:after="0" w:line="240" w:lineRule="auto"/>
              <w:rPr>
                <w:rFonts w:ascii="Arial" w:hAnsi="Arial" w:cs="Arial"/>
                <w:sz w:val="24"/>
                <w:szCs w:val="24"/>
              </w:rPr>
            </w:pPr>
            <w:r>
              <w:rPr>
                <w:rFonts w:ascii="Arial" w:hAnsi="Arial" w:cs="Arial"/>
                <w:sz w:val="24"/>
                <w:szCs w:val="24"/>
              </w:rPr>
              <w:t xml:space="preserve">£500 </w:t>
            </w:r>
          </w:p>
        </w:tc>
        <w:tc>
          <w:tcPr>
            <w:tcW w:w="3402" w:type="dxa"/>
          </w:tcPr>
          <w:p w:rsidR="00756F61" w:rsidRDefault="00756F61" w:rsidP="00930E07">
            <w:pPr>
              <w:spacing w:after="0" w:line="240" w:lineRule="auto"/>
              <w:rPr>
                <w:rFonts w:ascii="Arial" w:hAnsi="Arial" w:cs="Arial"/>
                <w:sz w:val="24"/>
                <w:szCs w:val="24"/>
              </w:rPr>
            </w:pPr>
            <w:r>
              <w:rPr>
                <w:rFonts w:ascii="Arial" w:hAnsi="Arial" w:cs="Arial"/>
                <w:sz w:val="24"/>
                <w:szCs w:val="24"/>
              </w:rPr>
              <w:t>Purchase of reading materials for more able readers in KS1 and 2 who need to practice the deeper skills of reading in the new curriculum:</w:t>
            </w:r>
          </w:p>
          <w:p w:rsidR="00756F61" w:rsidRPr="00CC45B0" w:rsidRDefault="00756F61" w:rsidP="00930E07">
            <w:pPr>
              <w:spacing w:after="0" w:line="240" w:lineRule="auto"/>
              <w:rPr>
                <w:rFonts w:ascii="Arial" w:hAnsi="Arial" w:cs="Arial"/>
                <w:sz w:val="24"/>
                <w:szCs w:val="24"/>
              </w:rPr>
            </w:pPr>
          </w:p>
        </w:tc>
        <w:tc>
          <w:tcPr>
            <w:tcW w:w="9213" w:type="dxa"/>
          </w:tcPr>
          <w:p w:rsidR="00756F61" w:rsidRPr="00CC45B0" w:rsidRDefault="00756F61" w:rsidP="00756F61">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 xml:space="preserve">To raise the profile of reading among our more able reading Pupil premium children, </w:t>
            </w:r>
            <w:proofErr w:type="gramStart"/>
            <w:r>
              <w:rPr>
                <w:rFonts w:ascii="Arial" w:hAnsi="Arial" w:cs="Arial"/>
                <w:sz w:val="24"/>
                <w:szCs w:val="24"/>
              </w:rPr>
              <w:t xml:space="preserve">by </w:t>
            </w:r>
            <w:r w:rsidRPr="00EE1E01">
              <w:rPr>
                <w:rFonts w:ascii="Arial" w:hAnsi="Arial" w:cs="Arial"/>
                <w:sz w:val="24"/>
                <w:szCs w:val="24"/>
              </w:rPr>
              <w:t xml:space="preserve"> providing</w:t>
            </w:r>
            <w:proofErr w:type="gramEnd"/>
            <w:r w:rsidRPr="00EE1E01">
              <w:rPr>
                <w:rFonts w:ascii="Arial" w:hAnsi="Arial" w:cs="Arial"/>
                <w:sz w:val="24"/>
                <w:szCs w:val="24"/>
              </w:rPr>
              <w:t xml:space="preserve"> </w:t>
            </w:r>
            <w:r>
              <w:rPr>
                <w:rFonts w:ascii="Arial" w:hAnsi="Arial" w:cs="Arial"/>
                <w:sz w:val="24"/>
                <w:szCs w:val="24"/>
              </w:rPr>
              <w:t>focussed comprehension materials to develop higher order skills</w:t>
            </w:r>
            <w:r w:rsidRPr="00EE1E01">
              <w:rPr>
                <w:rFonts w:ascii="Arial" w:hAnsi="Arial" w:cs="Arial"/>
                <w:sz w:val="24"/>
                <w:szCs w:val="24"/>
              </w:rPr>
              <w:t>.  On average, reading comprehension approaches improve learning by an additional five months’ progress over the course of a school year. These approaches appear to be particularly effective for older readers (aged 8 or above) who are not making expected progress.</w:t>
            </w:r>
          </w:p>
        </w:tc>
      </w:tr>
      <w:tr w:rsidR="00756F61" w:rsidRPr="00CC45B0" w:rsidTr="00D977ED">
        <w:tc>
          <w:tcPr>
            <w:tcW w:w="2694" w:type="dxa"/>
          </w:tcPr>
          <w:p w:rsidR="00756F61" w:rsidRDefault="00394574" w:rsidP="003404DA">
            <w:pPr>
              <w:spacing w:after="0" w:line="240" w:lineRule="auto"/>
              <w:rPr>
                <w:rFonts w:ascii="Arial" w:hAnsi="Arial" w:cs="Arial"/>
                <w:sz w:val="24"/>
                <w:szCs w:val="24"/>
              </w:rPr>
            </w:pPr>
            <w:r>
              <w:rPr>
                <w:rFonts w:ascii="Arial" w:hAnsi="Arial" w:cs="Arial"/>
                <w:sz w:val="24"/>
                <w:szCs w:val="24"/>
              </w:rPr>
              <w:t>£5784</w:t>
            </w:r>
          </w:p>
        </w:tc>
        <w:tc>
          <w:tcPr>
            <w:tcW w:w="3402" w:type="dxa"/>
          </w:tcPr>
          <w:p w:rsidR="00756F61" w:rsidRPr="00CC45B0" w:rsidRDefault="00756F61" w:rsidP="00756F61">
            <w:pPr>
              <w:spacing w:after="0" w:line="240" w:lineRule="auto"/>
              <w:rPr>
                <w:rFonts w:ascii="Arial" w:hAnsi="Arial" w:cs="Arial"/>
                <w:sz w:val="24"/>
                <w:szCs w:val="24"/>
              </w:rPr>
            </w:pPr>
          </w:p>
        </w:tc>
        <w:tc>
          <w:tcPr>
            <w:tcW w:w="9213" w:type="dxa"/>
          </w:tcPr>
          <w:p w:rsidR="00756F61" w:rsidRPr="00CC45B0" w:rsidRDefault="00756F61" w:rsidP="00756F61">
            <w:pPr>
              <w:autoSpaceDE w:val="0"/>
              <w:autoSpaceDN w:val="0"/>
              <w:adjustRightInd w:val="0"/>
              <w:spacing w:after="0" w:line="240" w:lineRule="auto"/>
              <w:rPr>
                <w:rFonts w:ascii="Arial" w:hAnsi="Arial" w:cs="Arial"/>
                <w:sz w:val="24"/>
                <w:szCs w:val="24"/>
              </w:rPr>
            </w:pPr>
          </w:p>
        </w:tc>
      </w:tr>
    </w:tbl>
    <w:p w:rsidR="003404DA" w:rsidRDefault="003404DA"/>
    <w:sectPr w:rsidR="003404DA" w:rsidSect="00D977E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42"/>
    <w:rsid w:val="000854EB"/>
    <w:rsid w:val="0009460A"/>
    <w:rsid w:val="000B622F"/>
    <w:rsid w:val="000F6725"/>
    <w:rsid w:val="00166942"/>
    <w:rsid w:val="00302CD4"/>
    <w:rsid w:val="00307EA3"/>
    <w:rsid w:val="003404DA"/>
    <w:rsid w:val="0035263E"/>
    <w:rsid w:val="003917CC"/>
    <w:rsid w:val="00394574"/>
    <w:rsid w:val="00576230"/>
    <w:rsid w:val="006D3EE7"/>
    <w:rsid w:val="00756F61"/>
    <w:rsid w:val="007B2AE5"/>
    <w:rsid w:val="0081000F"/>
    <w:rsid w:val="008471FC"/>
    <w:rsid w:val="00A051B4"/>
    <w:rsid w:val="00B358F3"/>
    <w:rsid w:val="00BA3355"/>
    <w:rsid w:val="00CC091A"/>
    <w:rsid w:val="00D977ED"/>
    <w:rsid w:val="00DB67C2"/>
    <w:rsid w:val="00E7533A"/>
    <w:rsid w:val="00E85467"/>
    <w:rsid w:val="00F0437A"/>
    <w:rsid w:val="00F32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6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Coucil</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Helen</dc:creator>
  <cp:lastModifiedBy>Gray, Vanessa</cp:lastModifiedBy>
  <cp:revision>2</cp:revision>
  <dcterms:created xsi:type="dcterms:W3CDTF">2018-12-20T11:59:00Z</dcterms:created>
  <dcterms:modified xsi:type="dcterms:W3CDTF">2018-12-20T11:59:00Z</dcterms:modified>
</cp:coreProperties>
</file>